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附件五：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t>仙游县中学教育科学规划2022年度课题申报参考指南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一、课程研究方面的选题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1.落实中华优秀传统文化教育研究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2.美育、体育、劳动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心理健康、综合实践、安全</w:t>
      </w:r>
      <w:r>
        <w:rPr>
          <w:rFonts w:hint="eastAsia" w:eastAsiaTheme="minorEastAsia"/>
          <w:sz w:val="28"/>
          <w:szCs w:val="28"/>
          <w:lang w:eastAsia="zh-CN"/>
        </w:rPr>
        <w:t>教育研究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</w:t>
      </w:r>
      <w:r>
        <w:rPr>
          <w:rFonts w:hint="eastAsia"/>
          <w:sz w:val="28"/>
          <w:szCs w:val="28"/>
          <w:lang w:val="en-US" w:eastAsia="zh-CN"/>
        </w:rPr>
        <w:t>有关“立德树人”的研究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 w:eastAsiaTheme="minorEastAsia"/>
          <w:sz w:val="28"/>
          <w:szCs w:val="28"/>
          <w:lang w:eastAsia="zh-CN"/>
        </w:rPr>
        <w:t>学段衔接课程研究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.课程领导力研究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 w:eastAsiaTheme="minor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  <w:lang w:val="en-US" w:eastAsia="zh-CN"/>
        </w:rPr>
        <w:t>课后延时服务实践研究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二、教材研究方面的选题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1.“党的领导”进课程教材研究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2.统编教材、各学科新修订教材的分析及使用研究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3.课标的分析及使用研究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4.单元或主题教材开发、重构或实践研究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.数字化教材的开发、使用与评价研究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6.全学科阅读研究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三、教学研究方面的选题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1.单元教学、大概念教学、项目学习、深度学习等研究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  <w:lang w:val="en-US" w:eastAsia="zh-CN"/>
        </w:rPr>
        <w:t>双减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背景下的</w:t>
      </w:r>
      <w:r>
        <w:rPr>
          <w:rFonts w:hint="eastAsia" w:eastAsiaTheme="minorEastAsia"/>
          <w:sz w:val="28"/>
          <w:szCs w:val="28"/>
          <w:lang w:eastAsia="zh-CN"/>
        </w:rPr>
        <w:t>作业设计与实施研究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3.跨学科教学研究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4.信息技术与教学的融合研究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eastAsiaTheme="minorEastAsia"/>
          <w:sz w:val="28"/>
          <w:szCs w:val="28"/>
          <w:lang w:eastAsia="zh-CN"/>
        </w:rPr>
        <w:t>.教学数字化转型研究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6.高效课堂实践研究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7.“教、学、评”一体化研究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8.学科核心素养的教学实践研究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9.实验教学研究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10.阅读教学实践研究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11.“启导·探究·发现”课堂教学模式的构建与实践 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四、评价研究方面的选题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1.学业质量评价研究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2.基于数据分析的教学改进研究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3.学科/课程核心素养测评研究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4.学生发展性核心素养评价研究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五、教研方面的选题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1.基于证据的教研转型研究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2.信息化背景下教研模式改革研究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3.深度教研探索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4.教研质量提升研究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5.校本教研探索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sz w:val="28"/>
          <w:szCs w:val="28"/>
          <w:lang w:eastAsia="zh-CN"/>
        </w:rPr>
        <w:t>六、其他方面的选题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国内基础教育政策与教育热点分析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6168C"/>
    <w:rsid w:val="0A89324B"/>
    <w:rsid w:val="0AA0383F"/>
    <w:rsid w:val="0E373209"/>
    <w:rsid w:val="28CF373B"/>
    <w:rsid w:val="31E2162F"/>
    <w:rsid w:val="35DC4CD8"/>
    <w:rsid w:val="41621E50"/>
    <w:rsid w:val="513237A0"/>
    <w:rsid w:val="57F67F28"/>
    <w:rsid w:val="617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560</Characters>
  <Lines>0</Lines>
  <Paragraphs>0</Paragraphs>
  <TotalTime>16</TotalTime>
  <ScaleCrop>false</ScaleCrop>
  <LinksUpToDate>false</LinksUpToDate>
  <CharactersWithSpaces>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2022-03-15T02:57:00Z</dcterms:created>
  <dc:creator>Acer</dc:creator>
  <cp:lastModifiedBy>陈丽梅</cp:lastModifiedBy>
  <dcterms:modified xsi:type="dcterms:W3CDTF">2022-03-17T01:10:06Z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3DD187CC7CF84776B1B573AF32C986CF</vt:lpwstr>
  </property>
</Properties>
</file>