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647720" w:rsidRPr="00943A33" w:rsidP="00943A33">
      <w:pPr>
        <w:spacing w:line="360" w:lineRule="auto"/>
        <w:rPr>
          <w:rFonts w:ascii="宋体" w:hAnsi="宋体"/>
          <w:szCs w:val="28"/>
        </w:rPr>
      </w:pPr>
      <w:r>
        <w:rPr>
          <w:rFonts w:ascii="宋体" w:hAnsi="宋体"/>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2pt;margin-left:896pt;margin-top:927pt;mso-position-horizontal-relative:page;mso-position-vertical-relative:top-margin-area;position:absolute;width:29pt;z-index:251658240">
            <v:imagedata r:id="rId4" o:title=""/>
          </v:shape>
        </w:pict>
      </w:r>
      <w:r w:rsidRPr="00943A33">
        <w:rPr>
          <w:rFonts w:ascii="宋体" w:hAnsi="宋体"/>
          <w:noProof/>
          <w:szCs w:val="28"/>
        </w:rPr>
        <w:drawing>
          <wp:anchor distT="0" distB="0" distL="114300" distR="114300" simplePos="0" relativeHeight="251659264" behindDoc="0" locked="0" layoutInCell="1" allowOverlap="1">
            <wp:simplePos x="0" y="0"/>
            <wp:positionH relativeFrom="page">
              <wp:posOffset>11988800</wp:posOffset>
            </wp:positionH>
            <wp:positionV relativeFrom="topMargin">
              <wp:posOffset>0</wp:posOffset>
            </wp:positionV>
            <wp:extent cx="431800" cy="266700"/>
            <wp:effectExtent l="19050" t="0" r="6350" b="0"/>
            <wp:wrapNone/>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中试卷网 http://sj.fjjy.org"/>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800" cy="266700"/>
                    </a:xfrm>
                    <a:prstGeom prst="rect">
                      <a:avLst/>
                    </a:prstGeom>
                    <a:noFill/>
                  </pic:spPr>
                </pic:pic>
              </a:graphicData>
            </a:graphic>
          </wp:anchor>
        </w:drawing>
      </w:r>
    </w:p>
    <w:p w:rsidR="00647720" w:rsidRPr="00943A33" w:rsidP="00943A33">
      <w:pPr>
        <w:spacing w:line="360" w:lineRule="auto"/>
        <w:rPr>
          <w:rFonts w:ascii="宋体" w:hAnsi="宋体"/>
          <w:szCs w:val="28"/>
        </w:rPr>
      </w:pPr>
    </w:p>
    <w:p w:rsidR="00647720" w:rsidRPr="00943A33" w:rsidP="00943A33">
      <w:pPr>
        <w:spacing w:line="360" w:lineRule="auto"/>
        <w:rPr>
          <w:rFonts w:ascii="宋体" w:hAnsi="宋体"/>
          <w:szCs w:val="28"/>
        </w:rPr>
      </w:pPr>
    </w:p>
    <w:p w:rsidR="00647720" w:rsidRPr="00943A33" w:rsidP="00943A33">
      <w:pPr>
        <w:spacing w:line="360" w:lineRule="auto"/>
        <w:rPr>
          <w:rFonts w:ascii="宋体" w:hAnsi="宋体"/>
          <w:szCs w:val="28"/>
        </w:rPr>
      </w:pPr>
    </w:p>
    <w:p w:rsidR="00647720" w:rsidRPr="00943A33" w:rsidP="00943A33">
      <w:pPr>
        <w:spacing w:line="360" w:lineRule="auto"/>
        <w:jc w:val="center"/>
        <w:rPr>
          <w:rFonts w:ascii="宋体" w:hAnsi="宋体"/>
          <w:szCs w:val="52"/>
        </w:rPr>
      </w:pPr>
      <w:r w:rsidRPr="00943A33">
        <w:rPr>
          <w:rFonts w:ascii="宋体" w:hAnsi="宋体" w:hint="eastAsia"/>
          <w:szCs w:val="52"/>
        </w:rPr>
        <w:t>普通高中</w:t>
      </w:r>
    </w:p>
    <w:p w:rsidR="00647720" w:rsidRPr="00943A33" w:rsidP="00943A33">
      <w:pPr>
        <w:spacing w:line="360" w:lineRule="auto"/>
        <w:jc w:val="center"/>
        <w:rPr>
          <w:rFonts w:ascii="宋体" w:hAnsi="宋体"/>
          <w:szCs w:val="72"/>
        </w:rPr>
      </w:pPr>
      <w:r w:rsidRPr="00943A33">
        <w:rPr>
          <w:rFonts w:ascii="宋体" w:hAnsi="宋体" w:hint="eastAsia"/>
          <w:szCs w:val="72"/>
        </w:rPr>
        <w:t>地理课程标准</w:t>
      </w:r>
    </w:p>
    <w:p w:rsidR="00647720" w:rsidRPr="00943A33" w:rsidP="00943A33">
      <w:pPr>
        <w:spacing w:line="360" w:lineRule="auto"/>
        <w:jc w:val="center"/>
        <w:rPr>
          <w:rFonts w:ascii="宋体" w:hAnsi="宋体"/>
          <w:szCs w:val="32"/>
        </w:rPr>
      </w:pPr>
      <w:r w:rsidRPr="00943A33">
        <w:rPr>
          <w:rFonts w:ascii="宋体" w:hAnsi="宋体" w:hint="eastAsia"/>
          <w:szCs w:val="32"/>
        </w:rPr>
        <w:t>（2017年版)</w:t>
      </w:r>
    </w:p>
    <w:p w:rsidR="00647720" w:rsidRPr="00943A33" w:rsidP="00943A33">
      <w:pPr>
        <w:spacing w:line="360" w:lineRule="auto"/>
        <w:jc w:val="center"/>
        <w:rPr>
          <w:rFonts w:ascii="楷体" w:eastAsia="楷体" w:hAnsi="楷体"/>
          <w:szCs w:val="30"/>
        </w:rPr>
      </w:pPr>
      <w:r w:rsidRPr="00943A33">
        <w:rPr>
          <w:rFonts w:ascii="楷体" w:eastAsia="楷体" w:hAnsi="楷体" w:hint="eastAsia"/>
          <w:szCs w:val="30"/>
        </w:rPr>
        <w:t>中华人民共和国教育部制定</w:t>
      </w:r>
    </w:p>
    <w:p w:rsidR="00647720" w:rsidRPr="00943A33" w:rsidP="00943A33">
      <w:pPr>
        <w:spacing w:line="360" w:lineRule="auto"/>
        <w:jc w:val="center"/>
        <w:rPr>
          <w:rFonts w:ascii="楷体" w:eastAsia="楷体" w:hAnsi="楷体"/>
          <w:szCs w:val="30"/>
        </w:rPr>
      </w:pPr>
    </w:p>
    <w:p w:rsidR="00647720" w:rsidRPr="00943A33" w:rsidP="00943A33">
      <w:pPr>
        <w:spacing w:line="360" w:lineRule="auto"/>
        <w:jc w:val="center"/>
        <w:rPr>
          <w:rFonts w:ascii="楷体" w:eastAsia="楷体" w:hAnsi="楷体"/>
          <w:szCs w:val="30"/>
        </w:rPr>
      </w:pPr>
    </w:p>
    <w:p w:rsidR="00647720" w:rsidRPr="00943A33" w:rsidP="00943A33">
      <w:pPr>
        <w:spacing w:line="360" w:lineRule="auto"/>
        <w:jc w:val="center"/>
        <w:rPr>
          <w:rFonts w:ascii="楷体" w:eastAsia="楷体" w:hAnsi="楷体"/>
          <w:szCs w:val="30"/>
        </w:rPr>
      </w:pPr>
    </w:p>
    <w:p w:rsidR="00647720" w:rsidRPr="00943A33" w:rsidP="00943A33">
      <w:pPr>
        <w:spacing w:line="360" w:lineRule="auto"/>
        <w:jc w:val="center"/>
        <w:rPr>
          <w:rFonts w:ascii="楷体" w:eastAsia="楷体" w:hAnsi="楷体"/>
          <w:szCs w:val="30"/>
        </w:rPr>
      </w:pPr>
    </w:p>
    <w:p w:rsidR="00647720" w:rsidRPr="00943A33" w:rsidP="00943A33">
      <w:pPr>
        <w:spacing w:line="360" w:lineRule="auto"/>
        <w:jc w:val="center"/>
        <w:rPr>
          <w:rFonts w:ascii="楷体" w:eastAsia="楷体" w:hAnsi="楷体"/>
          <w:szCs w:val="30"/>
        </w:rPr>
      </w:pPr>
    </w:p>
    <w:p w:rsidR="00647720" w:rsidRPr="00943A33" w:rsidP="00943A33">
      <w:pPr>
        <w:spacing w:line="360" w:lineRule="auto"/>
        <w:jc w:val="center"/>
        <w:rPr>
          <w:rFonts w:ascii="楷体" w:eastAsia="楷体" w:hAnsi="楷体"/>
          <w:szCs w:val="30"/>
        </w:rPr>
      </w:pPr>
    </w:p>
    <w:p w:rsidR="00647720" w:rsidRPr="00943A33" w:rsidP="00943A33">
      <w:pPr>
        <w:spacing w:line="360" w:lineRule="auto"/>
        <w:jc w:val="center"/>
        <w:rPr>
          <w:rFonts w:ascii="楷体" w:eastAsia="楷体" w:hAnsi="楷体"/>
          <w:szCs w:val="30"/>
        </w:rPr>
      </w:pPr>
    </w:p>
    <w:p w:rsidR="00647720" w:rsidRPr="00943A33" w:rsidP="00943A33">
      <w:pPr>
        <w:spacing w:line="360" w:lineRule="auto"/>
        <w:jc w:val="center"/>
        <w:rPr>
          <w:rFonts w:ascii="楷体" w:eastAsia="楷体" w:hAnsi="楷体"/>
          <w:szCs w:val="30"/>
        </w:rPr>
      </w:pPr>
    </w:p>
    <w:p w:rsidR="00647720" w:rsidRPr="00943A33" w:rsidP="00943A33">
      <w:pPr>
        <w:spacing w:line="360" w:lineRule="auto"/>
        <w:jc w:val="center"/>
        <w:rPr>
          <w:rFonts w:ascii="楷体" w:eastAsia="楷体" w:hAnsi="楷体"/>
          <w:szCs w:val="30"/>
        </w:rPr>
      </w:pPr>
    </w:p>
    <w:p w:rsidR="00647720" w:rsidRPr="00943A33" w:rsidP="00943A33">
      <w:pPr>
        <w:spacing w:line="360" w:lineRule="auto"/>
        <w:jc w:val="center"/>
        <w:rPr>
          <w:rFonts w:ascii="楷体" w:eastAsia="楷体" w:hAnsi="楷体"/>
          <w:szCs w:val="30"/>
        </w:rPr>
      </w:pPr>
    </w:p>
    <w:p w:rsidR="00647720" w:rsidRPr="00943A33" w:rsidP="00943A33">
      <w:pPr>
        <w:spacing w:line="360" w:lineRule="auto"/>
        <w:jc w:val="center"/>
        <w:rPr>
          <w:rFonts w:ascii="楷体" w:eastAsia="楷体" w:hAnsi="楷体"/>
          <w:szCs w:val="30"/>
        </w:rPr>
      </w:pPr>
      <w:r w:rsidRPr="00943A33">
        <w:rPr>
          <w:rFonts w:ascii="楷体" w:eastAsia="楷体" w:hAnsi="楷体" w:hint="eastAsia"/>
          <w:szCs w:val="30"/>
        </w:rPr>
        <w:t>人民教育出版社</w:t>
      </w:r>
    </w:p>
    <w:p w:rsidR="00647720" w:rsidRPr="00943A33" w:rsidP="00943A33">
      <w:pPr>
        <w:spacing w:line="360" w:lineRule="auto"/>
        <w:jc w:val="center"/>
        <w:rPr>
          <w:rFonts w:ascii="楷体" w:eastAsia="楷体" w:hAnsi="楷体"/>
          <w:szCs w:val="30"/>
        </w:rPr>
      </w:pPr>
      <w:r w:rsidRPr="00943A33">
        <w:rPr>
          <w:rFonts w:ascii="楷体" w:eastAsia="楷体" w:hAnsi="楷体" w:hint="eastAsia"/>
          <w:szCs w:val="30"/>
        </w:rPr>
        <w:t>·北京·</w:t>
      </w:r>
    </w:p>
    <w:p w:rsidR="00647720" w:rsidRPr="00943A33" w:rsidP="00943A33">
      <w:pPr>
        <w:spacing w:line="360" w:lineRule="auto"/>
        <w:jc w:val="center"/>
        <w:rPr>
          <w:rFonts w:ascii="楷体" w:eastAsia="楷体" w:hAnsi="楷体"/>
          <w:szCs w:val="30"/>
        </w:rPr>
      </w:pPr>
    </w:p>
    <w:p w:rsidR="00647720" w:rsidRPr="00943A33" w:rsidP="00943A33">
      <w:pPr>
        <w:spacing w:line="360" w:lineRule="auto"/>
        <w:rPr>
          <w:rFonts w:ascii="宋体" w:hAnsi="宋体"/>
          <w:szCs w:val="44"/>
        </w:rPr>
      </w:pPr>
      <w:r w:rsidRPr="00943A33">
        <w:rPr>
          <w:rFonts w:ascii="宋体" w:hAnsi="宋体" w:hint="eastAsia"/>
          <w:szCs w:val="44"/>
        </w:rPr>
        <w:t>前言</w:t>
      </w:r>
    </w:p>
    <w:p w:rsidR="00647720" w:rsidRPr="00943A33" w:rsidP="00943A33">
      <w:pPr>
        <w:spacing w:line="360" w:lineRule="auto"/>
        <w:rPr>
          <w:rFonts w:ascii="宋体" w:hAnsi="宋体"/>
        </w:rPr>
      </w:pPr>
    </w:p>
    <w:p w:rsidR="00647720" w:rsidRPr="00943A33" w:rsidP="00943A33">
      <w:pPr>
        <w:spacing w:line="360" w:lineRule="auto"/>
        <w:ind w:firstLine="424" w:firstLineChars="202"/>
        <w:rPr>
          <w:rFonts w:ascii="宋体" w:hAnsi="宋体"/>
        </w:rPr>
      </w:pPr>
      <w:r w:rsidRPr="00943A33">
        <w:rPr>
          <w:rFonts w:ascii="宋体" w:hAnsi="宋体"/>
        </w:rPr>
        <w:t>党的十九大明确提出：“要全面贯彻党的教育方针，落实立德树人根本任务，发展素质教育，推进教育公平，培齐德智体美全面发展的社会主义建设者和接班人。</w:t>
      </w:r>
    </w:p>
    <w:p w:rsidR="00647720" w:rsidRPr="00943A33" w:rsidP="00943A33">
      <w:pPr>
        <w:spacing w:line="360" w:lineRule="auto"/>
        <w:ind w:firstLine="424" w:firstLineChars="202"/>
        <w:rPr>
          <w:rFonts w:ascii="宋体" w:hAnsi="宋体"/>
        </w:rPr>
      </w:pPr>
      <w:r w:rsidRPr="00943A33">
        <w:rPr>
          <w:rFonts w:ascii="宋体" w:hAnsi="宋体"/>
        </w:rPr>
        <w:t>基础教育课程承载着党的教育方针和教育思想，规定了教育目标和教育内容，是国家意志在教育领域的直接体现，在立德树人中发挥着关键作用。</w:t>
      </w:r>
    </w:p>
    <w:p w:rsidR="00647720" w:rsidRPr="00943A33" w:rsidP="00943A33">
      <w:pPr>
        <w:spacing w:line="360" w:lineRule="auto"/>
        <w:ind w:firstLine="424" w:firstLineChars="202"/>
        <w:rPr>
          <w:rFonts w:ascii="宋体" w:hAnsi="宋体"/>
        </w:rPr>
      </w:pPr>
      <w:r w:rsidRPr="00943A33">
        <w:rPr>
          <w:rFonts w:ascii="宋体" w:hAnsi="宋体"/>
        </w:rPr>
        <w:t>2003年，教育部印发的普通高中课程方案和课程标准实验稿，指导了十余年来普通高中课程改</w:t>
      </w:r>
      <w:r w:rsidRPr="00943A33">
        <w:rPr>
          <w:rFonts w:ascii="宋体" w:hAnsi="宋体"/>
        </w:rPr>
        <w:t>革的实践，坚持了正确的改革方向和先进的教育理念，基本建立起适合我国国情、适应时代发展要求的普通高中课程体系，促进了教育观念的更新，推进了人才培养模式的变革，提升了教师队伍的整体水平，有效推动了考试评价制度的改革，为我国基础教育质量的提高作出了积极贡献。但是，面对经济、科技的迅猛发展和社会生活的深刻变化，面对新时代社会主要矛盾的转化，面对新时代对提高全体国民素质和人才培养质量的新要求，面对我国高中阶段教育基本普及的新形势，普通高中课程方案和课程标准实验稿还有一些不相适应和亟待改进之处。</w:t>
      </w:r>
    </w:p>
    <w:p w:rsidR="00647720" w:rsidRPr="00943A33" w:rsidP="00943A33">
      <w:pPr>
        <w:spacing w:line="360" w:lineRule="auto"/>
        <w:ind w:firstLine="424" w:firstLineChars="202"/>
        <w:rPr>
          <w:rFonts w:ascii="宋体" w:hAnsi="宋体"/>
        </w:rPr>
      </w:pPr>
      <w:r w:rsidRPr="00943A33">
        <w:rPr>
          <w:rFonts w:ascii="宋体" w:hAnsi="宋体"/>
        </w:rPr>
        <w:t>2013年，教育部启动了普通高中课程修订工作。本次修订深入总结21世纪以来我国普通高中课程改革的宝贵经验，充分借鉴国际课程改革的优秀成果，努力将普通高中课程方案和课程标准修订成既符合我国实际情况，又具有国际视野的纲领性教学文件，构建具有中国特色的普通高中课程体系。</w:t>
      </w:r>
    </w:p>
    <w:p w:rsidR="00647720" w:rsidRPr="00943A33" w:rsidP="00943A33">
      <w:pPr>
        <w:spacing w:line="360" w:lineRule="auto"/>
        <w:ind w:firstLine="424" w:firstLineChars="202"/>
        <w:rPr>
          <w:rFonts w:ascii="宋体" w:hAnsi="宋体"/>
          <w:b/>
          <w:szCs w:val="28"/>
        </w:rPr>
      </w:pPr>
      <w:r w:rsidRPr="00943A33">
        <w:rPr>
          <w:rFonts w:ascii="宋体" w:hAnsi="宋体"/>
          <w:b/>
          <w:szCs w:val="28"/>
        </w:rPr>
        <w:t>一、修订工作的指导思想和基本原则</w:t>
      </w:r>
    </w:p>
    <w:p w:rsidR="00647720" w:rsidRPr="00943A33" w:rsidP="00943A33">
      <w:pPr>
        <w:spacing w:line="360" w:lineRule="auto"/>
        <w:ind w:firstLine="424" w:firstLineChars="202"/>
        <w:rPr>
          <w:rFonts w:ascii="宋体" w:hAnsi="宋体"/>
          <w:b/>
        </w:rPr>
      </w:pPr>
      <w:r w:rsidRPr="00943A33">
        <w:rPr>
          <w:rFonts w:ascii="宋体" w:hAnsi="宋体"/>
          <w:b/>
        </w:rPr>
        <w:t>（一）指导思想</w:t>
      </w:r>
    </w:p>
    <w:p w:rsidR="009E40CD" w:rsidRPr="00943A33" w:rsidP="00943A33">
      <w:pPr>
        <w:spacing w:line="360" w:lineRule="auto"/>
        <w:ind w:firstLine="424" w:firstLineChars="202"/>
        <w:rPr>
          <w:rFonts w:ascii="宋体" w:hAnsi="宋体"/>
        </w:rPr>
      </w:pPr>
      <w:r w:rsidRPr="00943A33">
        <w:rPr>
          <w:rFonts w:ascii="宋体" w:hAnsi="宋体" w:hint="eastAsia"/>
        </w:rPr>
        <w:t>以马克思列宁主义、毛泽东思想、邓小平理论、“三个代表”重要思想、科学发展观、习近平新时代中国特色社会主义思想为指导，深入贯彻党的十八大、十九大精神，全面贯彻党的</w:t>
      </w:r>
      <w:r w:rsidRPr="00943A33" w:rsidR="00166D40">
        <w:rPr>
          <w:rFonts w:ascii="宋体" w:hAnsi="宋体" w:hint="eastAsia"/>
        </w:rPr>
        <w:t>教育</w:t>
      </w:r>
      <w:r w:rsidRPr="00943A33">
        <w:rPr>
          <w:rFonts w:ascii="宋体" w:hAnsi="宋体" w:hint="eastAsia"/>
        </w:rPr>
        <w:t>方针，落实立德树人根本任务，发展素质教育，推进教育公平，以社会主义核心价值观统领课程改革，着力提升课程思想性、科学性、时代性、系统性、指导性，推动人才培养模式的改革创新，培养德智体美全面发展的社会主义建设者和接班人。</w:t>
      </w:r>
    </w:p>
    <w:p w:rsidR="00647720" w:rsidRPr="00943A33" w:rsidP="00943A33">
      <w:pPr>
        <w:spacing w:line="360" w:lineRule="auto"/>
        <w:ind w:firstLine="424" w:firstLineChars="202"/>
        <w:rPr>
          <w:rFonts w:ascii="宋体" w:hAnsi="宋体"/>
        </w:rPr>
      </w:pPr>
      <w:r w:rsidRPr="00943A33">
        <w:rPr>
          <w:rFonts w:ascii="宋体" w:hAnsi="宋体"/>
        </w:rPr>
        <w:t>地位和基本立场，充分反映习近平新时代中国特色社会主义思想，有机融入坚持和发展中国特色社会主义、培育和践行社会主义核心价值观的基本内容和要求，继承和弘扬中华优秀传统文化、革命文化，发展社会主义先进文化，加强法治意识、国家安全、民族团结、生态文明和海洋权益等方面的教育，培养良好政治素质、道德品质和健全人格，使学生坚定中国特色社会主义道路自信、理论自信、制度自信和文化自信，引导学生形成正确的世界观、人生观、价值观。</w:t>
      </w:r>
    </w:p>
    <w:p w:rsidR="00647720" w:rsidRPr="00943A33" w:rsidP="00943A33">
      <w:pPr>
        <w:spacing w:line="360" w:lineRule="auto"/>
        <w:ind w:firstLine="424" w:firstLineChars="202"/>
        <w:rPr>
          <w:rFonts w:ascii="宋体" w:hAnsi="宋体"/>
        </w:rPr>
      </w:pPr>
      <w:r w:rsidRPr="00943A33">
        <w:rPr>
          <w:rFonts w:ascii="宋体" w:hAnsi="宋体"/>
        </w:rPr>
        <w:t>2．坚持反映时代要求。反映先进的教育思想和理念，关注信息化环境下的教学改革，关注学生个性化、多样化的学习和发展需求，促进人才培养模式的转变，着力发展学生的核心素养。根据经济社会发展新变化、科学技术进步新成果，及时更新教学内容和话语体系，反映新时代中国特色社会主义理论和建设新成就。</w:t>
      </w:r>
    </w:p>
    <w:p w:rsidR="00647720" w:rsidRPr="00943A33" w:rsidP="00943A33">
      <w:pPr>
        <w:spacing w:line="360" w:lineRule="auto"/>
        <w:ind w:firstLine="424" w:firstLineChars="202"/>
        <w:rPr>
          <w:rFonts w:ascii="宋体" w:hAnsi="宋体"/>
        </w:rPr>
      </w:pPr>
      <w:r w:rsidRPr="00943A33">
        <w:rPr>
          <w:rFonts w:ascii="宋体" w:hAnsi="宋体"/>
        </w:rPr>
        <w:t>3．坚持科学论证。遵循教育教学规律和学生身心发展规律，贴近学生的思想、学习、生活实际，充分反映学生的成长需要，促进每个学生主动地、生动活泼地发展。加强调查研究和测试论证，广</w:t>
      </w:r>
      <w:r w:rsidRPr="00943A33">
        <w:rPr>
          <w:rFonts w:ascii="宋体" w:hAnsi="宋体"/>
        </w:rPr>
        <w:t>泛听取相关领域人员的意见建议，重大问题向权威部门、专业机构、知名专家学者咨询，求真务实，严谨认真，确保课程内容科学，表述规范。</w:t>
      </w:r>
    </w:p>
    <w:p w:rsidR="00647720" w:rsidRPr="00943A33" w:rsidP="00943A33">
      <w:pPr>
        <w:spacing w:line="360" w:lineRule="auto"/>
        <w:ind w:firstLine="424" w:firstLineChars="202"/>
        <w:rPr>
          <w:rFonts w:ascii="宋体" w:hAnsi="宋体"/>
        </w:rPr>
      </w:pPr>
      <w:r w:rsidRPr="00943A33">
        <w:rPr>
          <w:rFonts w:ascii="宋体" w:hAnsi="宋体"/>
        </w:rPr>
        <w:t>4．坚持继承发展。对十余年普通高中课程改革实践进行系统梳理，总结提炼并继承已有经验和成功做法，确保课程改革的连续性。同时，发现并切实面对改革过程中存在的问题，有针对性地进行修订完善，在继承中前行，在改革中完善，使课程体系充满活力。</w:t>
      </w:r>
    </w:p>
    <w:p w:rsidR="00647720" w:rsidRPr="00943A33" w:rsidP="00943A33">
      <w:pPr>
        <w:spacing w:line="360" w:lineRule="auto"/>
        <w:ind w:firstLine="424" w:firstLineChars="202"/>
        <w:rPr>
          <w:rFonts w:ascii="宋体" w:hAnsi="宋体"/>
          <w:b/>
          <w:szCs w:val="28"/>
        </w:rPr>
      </w:pPr>
      <w:r w:rsidRPr="00943A33">
        <w:rPr>
          <w:rFonts w:ascii="宋体" w:hAnsi="宋体"/>
          <w:b/>
          <w:szCs w:val="28"/>
        </w:rPr>
        <w:t>二、修订的主要内容和变化</w:t>
      </w:r>
    </w:p>
    <w:p w:rsidR="00647720" w:rsidRPr="00943A33" w:rsidP="00943A33">
      <w:pPr>
        <w:spacing w:line="360" w:lineRule="auto"/>
        <w:ind w:firstLine="424" w:firstLineChars="202"/>
        <w:rPr>
          <w:rFonts w:ascii="宋体" w:hAnsi="宋体"/>
          <w:b/>
        </w:rPr>
      </w:pPr>
      <w:r w:rsidRPr="00943A33">
        <w:rPr>
          <w:rFonts w:ascii="宋体" w:hAnsi="宋体"/>
          <w:b/>
        </w:rPr>
        <w:t>（一）关于课程方案</w:t>
      </w:r>
    </w:p>
    <w:p w:rsidR="005E232E" w:rsidRPr="00943A33" w:rsidP="00943A33">
      <w:pPr>
        <w:spacing w:line="360" w:lineRule="auto"/>
        <w:ind w:firstLine="420" w:firstLineChars="200"/>
        <w:rPr>
          <w:rFonts w:ascii="宋体" w:hAnsi="宋体"/>
        </w:rPr>
      </w:pPr>
      <w:r w:rsidRPr="00943A33">
        <w:rPr>
          <w:rFonts w:ascii="宋体" w:hAnsi="宋体" w:hint="eastAsia"/>
        </w:rPr>
        <w:t>1</w:t>
      </w:r>
      <w:r w:rsidRPr="00943A33">
        <w:rPr>
          <w:rFonts w:ascii="宋体" w:hAnsi="宋体"/>
        </w:rPr>
        <w:t>．</w:t>
      </w:r>
      <w:r w:rsidRPr="00943A33">
        <w:rPr>
          <w:rFonts w:ascii="宋体" w:hAnsi="宋体" w:hint="eastAsia"/>
        </w:rPr>
        <w:t>进一步明确了普通高中教育的定位。我国普通高中教育是在义务教育基础上进一步提高国民素质、 面向大众的基础教育，任务是促进学生全面而有个性的发展，为学生适应社会生活、高等教育和职业发展作准备，为学生的终身发展奠定基础。普通高中的培养目标是进一步提升学生综合素质，着力发展核心素养，使学生具有理想信念和社会责任感，具有科学文化素养和终身学习能力，共有自主发展能力和沟通合作能力。</w:t>
      </w:r>
    </w:p>
    <w:p w:rsidR="00647720" w:rsidRPr="00943A33" w:rsidP="00943A33">
      <w:pPr>
        <w:spacing w:line="360" w:lineRule="auto"/>
        <w:ind w:firstLine="424" w:firstLineChars="202"/>
        <w:rPr>
          <w:rFonts w:ascii="宋体" w:hAnsi="宋体"/>
        </w:rPr>
      </w:pPr>
      <w:r w:rsidRPr="00943A33">
        <w:rPr>
          <w:rFonts w:ascii="宋体" w:hAnsi="宋体"/>
        </w:rPr>
        <w:t>2．进一步优化了课程结构。一是保留原有学习科目，调整外语规划语种，在英语、日语、俄语基础上，增加德语、法语和西班牙语。二是将课程类别调整为必修课程、选择性必修课程和选修课程。在保证共同基础的前提下，为不同发展方向的学生提供有选择的课程。三是进一步明确各类课程的功能定位，与高考综合改革相衔接：必修课程根据学生全面发展需要设置，全修全考；选择性必修课程根据学生个性发展和升学考试需要设置，选修选考；选修课程由学校根据实际情况统筹规划开设，学生自主选择修习，学而不考或学而备考，为学生就业和高校招生录取提供参考。四是合理确定各类课程学分比例，在毕业总学分不变的情况下，对原必修课程学分进行重构，由必修课程学分、选择性必修课程学分组成，适当增加选修课程学分，既保证基础性，又兼顾选择性。</w:t>
      </w:r>
    </w:p>
    <w:p w:rsidR="00647720" w:rsidRPr="00943A33" w:rsidP="00943A33">
      <w:pPr>
        <w:spacing w:line="360" w:lineRule="auto"/>
        <w:ind w:firstLine="424" w:firstLineChars="202"/>
        <w:rPr>
          <w:rFonts w:ascii="宋体" w:hAnsi="宋体"/>
        </w:rPr>
      </w:pPr>
      <w:r w:rsidRPr="00943A33">
        <w:rPr>
          <w:rFonts w:ascii="宋体" w:hAnsi="宋体"/>
        </w:rPr>
        <w:t>3．强化了课程有效实施的制度建设。进一步明确课程实施环节的责任主体和要求，从课程标准、教材、课程规划、教学管理，以及评价、资源建设等方面，对国家、省（自治区、直辖市）、学校分别提出了要求。增设“条件保障”部分，从师资队伍建设、教学设施和经费保障等方面提出具体要求。增设“管理与监督”部分，</w:t>
      </w:r>
      <w:r w:rsidRPr="00943A33">
        <w:rPr>
          <w:rFonts w:ascii="宋体" w:hAnsi="宋体" w:hint="eastAsia"/>
        </w:rPr>
        <w:t>强化</w:t>
      </w:r>
      <w:r w:rsidRPr="00943A33">
        <w:rPr>
          <w:rFonts w:ascii="宋体" w:hAnsi="宋体"/>
        </w:rPr>
        <w:t>各级教育行政部门和学校课程实施的责任。</w:t>
      </w:r>
    </w:p>
    <w:p w:rsidR="00647720" w:rsidRPr="00943A33" w:rsidP="00943A33">
      <w:pPr>
        <w:spacing w:line="360" w:lineRule="auto"/>
        <w:ind w:firstLine="424" w:firstLineChars="202"/>
        <w:rPr>
          <w:rFonts w:ascii="宋体" w:hAnsi="宋体"/>
        </w:rPr>
      </w:pPr>
      <w:r w:rsidRPr="00943A33">
        <w:rPr>
          <w:rFonts w:ascii="宋体" w:hAnsi="宋体"/>
          <w:b/>
        </w:rPr>
        <w:t>（二）关于学科课程标准</w:t>
      </w:r>
    </w:p>
    <w:p w:rsidR="00647720" w:rsidRPr="00943A33" w:rsidP="00943A33">
      <w:pPr>
        <w:spacing w:line="360" w:lineRule="auto"/>
        <w:ind w:firstLine="424" w:firstLineChars="202"/>
        <w:rPr>
          <w:rFonts w:ascii="宋体" w:hAnsi="宋体"/>
        </w:rPr>
      </w:pPr>
      <w:r w:rsidRPr="00943A33">
        <w:rPr>
          <w:rFonts w:ascii="宋体" w:hAnsi="宋体"/>
        </w:rPr>
        <w:t>1．凝练了学科核心素养。中国学生发展核心素养是党的教育方针的具体化、细化。为建立核心素养与课程教学的内在联系，充分挖掘各学科课程教学对全面贯彻党的教育方针、落实立德树人的根本任务、发展素质教育的独特育人价值，各学科基于学科本质凝练了本学科的核心素养，明确了</w:t>
      </w:r>
      <w:r w:rsidRPr="00943A33">
        <w:rPr>
          <w:rFonts w:ascii="宋体" w:hAnsi="宋体"/>
        </w:rPr>
        <w:t>学生学习该学科课程后应达成的正确价值观念、必备品格和关键能力，对知识与技能、过程与方法、情感态度价值观三维目标进行了整合。课程标准还围绕核心素养的落实，精选、重组课程内容，明确内容要求，指导教学设计，提出考试评价和教材编写建议。</w:t>
      </w:r>
    </w:p>
    <w:p w:rsidR="00647720" w:rsidRPr="00943A33" w:rsidP="00943A33">
      <w:pPr>
        <w:spacing w:line="360" w:lineRule="auto"/>
        <w:ind w:firstLine="424" w:firstLineChars="202"/>
        <w:rPr>
          <w:rFonts w:ascii="宋体" w:hAnsi="宋体"/>
        </w:rPr>
      </w:pPr>
      <w:r w:rsidRPr="00943A33">
        <w:rPr>
          <w:rFonts w:ascii="宋体" w:hAnsi="宋体"/>
        </w:rPr>
        <w:t>2．更新了教学内容。进一步精选了学科内容，重视以学科大概念为核心，使课程内容结构化，以主题为引领，使课程内容情境化，促进学科核心素养的落实。结合学生年龄特点和学科特征，课程内容落实习近平新时代中国特色社会主义思想，有机融入社会主义核心价值观，中华优秀传统文化、革命文化和社会主义先进文化教育内容，努力呈现经济、政治、文化、科技、社会、生态等发展的新成就、新成果，充实丰富培养学生社会责任感、创新精神、实践能力相关内容。</w:t>
      </w:r>
    </w:p>
    <w:p w:rsidR="00F25863" w:rsidRPr="00943A33" w:rsidP="00943A33">
      <w:pPr>
        <w:spacing w:line="360" w:lineRule="auto"/>
        <w:ind w:firstLine="420" w:firstLineChars="200"/>
        <w:rPr>
          <w:rFonts w:ascii="宋体" w:hAnsi="宋体"/>
        </w:rPr>
      </w:pPr>
      <w:r w:rsidRPr="00943A33">
        <w:rPr>
          <w:rFonts w:ascii="宋体" w:hAnsi="宋体" w:hint="eastAsia"/>
        </w:rPr>
        <w:t>3</w:t>
      </w:r>
      <w:r w:rsidRPr="00943A33">
        <w:rPr>
          <w:rFonts w:ascii="宋体" w:hAnsi="宋体"/>
        </w:rPr>
        <w:t>．</w:t>
      </w:r>
      <w:r w:rsidRPr="00943A33">
        <w:rPr>
          <w:rFonts w:ascii="宋体" w:hAnsi="宋体" w:hint="eastAsia"/>
        </w:rPr>
        <w:t>研制了学业质量标准。各学科明确学生完成本学科学习任务后，学科核心素养应该达到的水平，</w:t>
      </w:r>
      <w:r w:rsidRPr="00943A33" w:rsidR="00652592">
        <w:rPr>
          <w:rFonts w:ascii="宋体" w:hAnsi="宋体" w:hint="eastAsia"/>
        </w:rPr>
        <w:t>各</w:t>
      </w:r>
      <w:r w:rsidRPr="00943A33">
        <w:rPr>
          <w:rFonts w:ascii="宋体" w:hAnsi="宋体" w:hint="eastAsia"/>
        </w:rPr>
        <w:t>水平的关键表现构成评价学业质量的标准。引导教学更加关注</w:t>
      </w:r>
      <w:r w:rsidRPr="00943A33" w:rsidR="00652592">
        <w:rPr>
          <w:rFonts w:ascii="宋体" w:hAnsi="宋体" w:hint="eastAsia"/>
        </w:rPr>
        <w:t>育</w:t>
      </w:r>
      <w:r w:rsidRPr="00943A33">
        <w:rPr>
          <w:rFonts w:ascii="宋体" w:hAnsi="宋体" w:hint="eastAsia"/>
        </w:rPr>
        <w:t>人</w:t>
      </w:r>
      <w:r w:rsidRPr="00943A33" w:rsidR="00652592">
        <w:rPr>
          <w:rFonts w:ascii="宋体" w:hAnsi="宋体" w:hint="eastAsia"/>
        </w:rPr>
        <w:t>目</w:t>
      </w:r>
      <w:r w:rsidRPr="00943A33">
        <w:rPr>
          <w:rFonts w:ascii="宋体" w:hAnsi="宋体" w:hint="eastAsia"/>
        </w:rPr>
        <w:t>的，更加注重培养学生核心素养，更加强调提高学生综合运用知识解决实际问题的能力，帮助教师和学生把握教与学的深</w:t>
      </w:r>
      <w:r w:rsidRPr="00943A33" w:rsidR="00652592">
        <w:rPr>
          <w:rFonts w:ascii="宋体" w:hAnsi="宋体" w:hint="eastAsia"/>
        </w:rPr>
        <w:t>度</w:t>
      </w:r>
      <w:r w:rsidRPr="00943A33">
        <w:rPr>
          <w:rFonts w:ascii="宋体" w:hAnsi="宋体" w:hint="eastAsia"/>
        </w:rPr>
        <w:t>和广</w:t>
      </w:r>
      <w:r w:rsidRPr="00943A33" w:rsidR="00652592">
        <w:rPr>
          <w:rFonts w:ascii="宋体" w:hAnsi="宋体" w:hint="eastAsia"/>
        </w:rPr>
        <w:t>度</w:t>
      </w:r>
      <w:r w:rsidRPr="00943A33">
        <w:rPr>
          <w:rFonts w:ascii="宋体" w:hAnsi="宋体" w:hint="eastAsia"/>
        </w:rPr>
        <w:t>，为阶段性评价、学业水平考试和升学考试命题提供重要依据，促进教、学、考有机衔接，形成</w:t>
      </w:r>
      <w:r w:rsidRPr="00943A33" w:rsidR="00652592">
        <w:rPr>
          <w:rFonts w:ascii="宋体" w:hAnsi="宋体" w:hint="eastAsia"/>
        </w:rPr>
        <w:t>育</w:t>
      </w:r>
      <w:r w:rsidRPr="00943A33">
        <w:rPr>
          <w:rFonts w:ascii="宋体" w:hAnsi="宋体" w:hint="eastAsia"/>
        </w:rPr>
        <w:t>人合力。</w:t>
      </w:r>
    </w:p>
    <w:p w:rsidR="00647720" w:rsidRPr="00943A33" w:rsidP="00943A33">
      <w:pPr>
        <w:spacing w:line="360" w:lineRule="auto"/>
        <w:ind w:firstLine="424" w:firstLineChars="202"/>
        <w:rPr>
          <w:rFonts w:ascii="宋体" w:hAnsi="宋体"/>
        </w:rPr>
      </w:pPr>
      <w:r w:rsidRPr="00943A33">
        <w:rPr>
          <w:rFonts w:ascii="宋体" w:hAnsi="宋体"/>
        </w:rPr>
        <w:t>4．增强了指导性。本着为编写教材服务、为教学服务、为考试评价服务的原则，突出课程标准的可操作性，切实加强对教材编写、教学实施、考试评价的指导。课程标准通俗易懂，逻辑更清晰，原则上每个模块或主题由“内容要求”“教学提示”“学业要求”组成，大部分学科增加了教学与评价案例，同时依据学业质量标准细化评价目标，增强了对教学和评价的指导性。</w:t>
      </w:r>
    </w:p>
    <w:p w:rsidR="00647720" w:rsidRPr="00943A33" w:rsidP="00943A33">
      <w:pPr>
        <w:spacing w:line="360" w:lineRule="auto"/>
        <w:ind w:firstLine="424" w:firstLineChars="202"/>
        <w:rPr>
          <w:rFonts w:ascii="宋体" w:hAnsi="宋体"/>
        </w:rPr>
      </w:pPr>
      <w:r w:rsidRPr="00943A33">
        <w:rPr>
          <w:rFonts w:ascii="宋体" w:hAnsi="宋体"/>
        </w:rPr>
        <w:t>本次修订是深化普通高中课程改革的重要环节，直接关系育人质量的提升。普通高中课程方案和课程标准必须在教育教学实践中接受检验，不断完善。可以预期，广大教育工作者将在过去十余年改革的基础上，在丰富而生动的教育教学实践中，不断提高课程实施水平，推动普通高中课程改革不断深化，共创普通高中教育的新辉煌，为实现国家教育现代化、建设教育强国作出新贡献。</w:t>
      </w:r>
    </w:p>
    <w:p w:rsidR="00647720" w:rsidRPr="00943A33" w:rsidP="00943A33">
      <w:pPr>
        <w:spacing w:line="360" w:lineRule="auto"/>
        <w:rPr>
          <w:rFonts w:ascii="宋体" w:hAnsi="宋体"/>
        </w:rPr>
      </w:pPr>
    </w:p>
    <w:p w:rsidR="00647720" w:rsidRPr="00943A33" w:rsidP="00943A33">
      <w:pPr>
        <w:widowControl/>
        <w:spacing w:line="360" w:lineRule="auto"/>
        <w:ind w:firstLine="420"/>
        <w:jc w:val="left"/>
        <w:textAlignment w:val="center"/>
        <w:rPr>
          <w:rFonts w:ascii="宋体" w:hAnsi="宋体"/>
          <w:b/>
          <w:kern w:val="0"/>
          <w:szCs w:val="44"/>
        </w:rPr>
      </w:pPr>
      <w:r w:rsidRPr="00943A33">
        <w:rPr>
          <w:rFonts w:ascii="宋体" w:hAnsi="宋体" w:hint="eastAsia"/>
          <w:b/>
          <w:noProof/>
          <w:kern w:val="0"/>
          <w:szCs w:val="44"/>
        </w:rPr>
        <w:drawing>
          <wp:anchor distT="0" distB="0" distL="114300" distR="114300" simplePos="0" relativeHeight="251660288" behindDoc="0" locked="0" layoutInCell="1" allowOverlap="1">
            <wp:simplePos x="0" y="0"/>
            <wp:positionH relativeFrom="page">
              <wp:posOffset>12052300</wp:posOffset>
            </wp:positionH>
            <wp:positionV relativeFrom="topMargin">
              <wp:posOffset>0</wp:posOffset>
            </wp:positionV>
            <wp:extent cx="431800" cy="393700"/>
            <wp:effectExtent l="19050" t="0" r="635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高中试卷网 http://sj.fjjy.org"/>
                    <pic:cNvPicPr>
                      <a:picLocks noChangeAspect="1" noChangeArrowheads="1"/>
                    </pic:cNvPicPr>
                  </pic:nvPicPr>
                  <pic:blipFill>
                    <a:blip xmlns:r="http://schemas.openxmlformats.org/officeDocument/2006/relationships" r:embed="rId6">
                      <a:clrChange>
                        <a:clrFrom>
                          <a:srgbClr val="FFFFFF"/>
                        </a:clrFrom>
                        <a:clrTo>
                          <a:srgbClr val="FFFFFF">
                            <a:alpha val="0"/>
                          </a:srgbClr>
                        </a:clrTo>
                      </a:clrChange>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800" cy="393700"/>
                    </a:xfrm>
                    <a:prstGeom prst="rect">
                      <a:avLst/>
                    </a:prstGeom>
                    <a:noFill/>
                  </pic:spPr>
                </pic:pic>
              </a:graphicData>
            </a:graphic>
          </wp:anchor>
        </w:drawing>
      </w:r>
      <w:r w:rsidRPr="00943A33">
        <w:rPr>
          <w:rFonts w:ascii="宋体" w:hAnsi="宋体" w:hint="eastAsia"/>
          <w:b/>
          <w:kern w:val="0"/>
          <w:szCs w:val="44"/>
        </w:rPr>
        <w:t>一、课程性质与基本理念</w:t>
      </w:r>
    </w:p>
    <w:p w:rsidR="00647720" w:rsidRPr="00943A33" w:rsidP="00943A33">
      <w:pPr>
        <w:widowControl/>
        <w:spacing w:line="360" w:lineRule="auto"/>
        <w:ind w:firstLine="420"/>
        <w:jc w:val="left"/>
        <w:textAlignment w:val="center"/>
        <w:rPr>
          <w:rFonts w:ascii="宋体" w:hAnsi="宋体"/>
          <w:b/>
          <w:kern w:val="0"/>
          <w:szCs w:val="32"/>
        </w:rPr>
      </w:pPr>
      <w:r w:rsidRPr="00943A33">
        <w:rPr>
          <w:rFonts w:ascii="宋体" w:hAnsi="宋体" w:hint="eastAsia"/>
          <w:b/>
          <w:kern w:val="0"/>
          <w:szCs w:val="32"/>
        </w:rPr>
        <w:t>（一）课程性质</w:t>
      </w:r>
    </w:p>
    <w:p w:rsidR="00647720" w:rsidRPr="00943A33" w:rsidP="00943A33">
      <w:pPr>
        <w:spacing w:line="360" w:lineRule="auto"/>
        <w:ind w:firstLine="420" w:firstLineChars="200"/>
        <w:jc w:val="left"/>
        <w:rPr>
          <w:rFonts w:ascii="宋体" w:hAnsi="宋体"/>
        </w:rPr>
      </w:pPr>
      <w:r w:rsidRPr="00943A33">
        <w:rPr>
          <w:rFonts w:ascii="宋体" w:hAnsi="宋体"/>
        </w:rPr>
        <w:t>地理学是研究地理环境以及人类活动与地理环境关系的科学，具有综合性和区域性等特点。地理学兼有自然科学和社会科学的性质，在现代科学体系中占有重要地位，对于解决当代人口、资源、环境和发展问题，建设美丽中国，维护全球生态安全具有重要作用。</w:t>
      </w:r>
    </w:p>
    <w:p w:rsidR="006848B2" w:rsidRPr="00943A33" w:rsidP="00943A33">
      <w:pPr>
        <w:spacing w:line="360" w:lineRule="auto"/>
        <w:ind w:firstLine="420" w:firstLineChars="200"/>
        <w:jc w:val="left"/>
        <w:rPr>
          <w:rFonts w:ascii="宋体" w:hAnsi="宋体"/>
        </w:rPr>
      </w:pPr>
      <w:r w:rsidRPr="00943A33">
        <w:rPr>
          <w:rFonts w:ascii="宋体" w:hAnsi="宋体" w:hint="eastAsia"/>
        </w:rPr>
        <w:t>高中地理课程是与义务教育地理课程相衔接的一门基础学科课程，其内容反映地理学的本质，</w:t>
      </w:r>
      <w:r w:rsidRPr="00943A33">
        <w:rPr>
          <w:rFonts w:ascii="宋体" w:hAnsi="宋体" w:hint="eastAsia"/>
        </w:rPr>
        <w:t>体现地理学的基本思想和方法。地理课程旨在使学生具备人地协调观、综合思维、区域认知、地理实践力等地理学科核心素养，学会从地理视角认识和欣赏自然与人文环境，懂得人与自然和谐共生的道理，提高生活品位和精神境界，为培养德智体美全面发展的社会主义建设者和接班人奠定基础。</w:t>
      </w:r>
    </w:p>
    <w:p w:rsidR="00647720" w:rsidRPr="00943A33" w:rsidP="00943A33">
      <w:pPr>
        <w:widowControl/>
        <w:spacing w:line="360" w:lineRule="auto"/>
        <w:ind w:firstLine="420"/>
        <w:jc w:val="left"/>
        <w:textAlignment w:val="center"/>
        <w:rPr>
          <w:rFonts w:ascii="宋体" w:hAnsi="宋体"/>
          <w:kern w:val="0"/>
        </w:rPr>
      </w:pPr>
      <w:r w:rsidRPr="00943A33">
        <w:rPr>
          <w:rFonts w:ascii="宋体" w:hAnsi="宋体" w:hint="eastAsia"/>
          <w:b/>
          <w:kern w:val="0"/>
          <w:szCs w:val="32"/>
        </w:rPr>
        <w:t>（二）基本理念</w:t>
      </w:r>
    </w:p>
    <w:p w:rsidR="00647720" w:rsidRPr="00943A33" w:rsidP="00943A33">
      <w:pPr>
        <w:spacing w:line="360" w:lineRule="auto"/>
        <w:ind w:firstLine="420" w:firstLineChars="200"/>
        <w:jc w:val="left"/>
        <w:rPr>
          <w:rFonts w:ascii="宋体" w:hAnsi="宋体"/>
        </w:rPr>
      </w:pPr>
      <w:r w:rsidRPr="00943A33">
        <w:rPr>
          <w:rFonts w:ascii="宋体" w:hAnsi="宋体"/>
        </w:rPr>
        <w:t>1．培养学生必备的地理学科核心素养。通过高中地理学习，使学生强化人类与环境协调发展的观念，提升地理学科方面的品格和</w:t>
      </w:r>
      <w:r w:rsidRPr="00943A33">
        <w:rPr>
          <w:rFonts w:ascii="宋体" w:hAnsi="宋体" w:hint="eastAsia"/>
        </w:rPr>
        <w:t>关</w:t>
      </w:r>
      <w:r w:rsidRPr="00943A33">
        <w:rPr>
          <w:rFonts w:ascii="宋体" w:hAnsi="宋体"/>
        </w:rPr>
        <w:t>键能力，具备家国情怀和世界眼光，形成关注地方、国家和全球地理问题及可持续发展问题的意识。</w:t>
      </w:r>
    </w:p>
    <w:p w:rsidR="00647720" w:rsidRPr="00943A33" w:rsidP="00943A33">
      <w:pPr>
        <w:spacing w:line="360" w:lineRule="auto"/>
        <w:ind w:firstLine="420" w:firstLineChars="200"/>
        <w:jc w:val="left"/>
        <w:rPr>
          <w:rFonts w:ascii="宋体" w:hAnsi="宋体"/>
        </w:rPr>
      </w:pPr>
      <w:r w:rsidRPr="00943A33">
        <w:rPr>
          <w:rFonts w:ascii="宋体" w:hAnsi="宋体"/>
        </w:rPr>
        <w:t>2．构建以地理学科</w:t>
      </w:r>
      <w:r w:rsidRPr="00943A33">
        <w:rPr>
          <w:rFonts w:ascii="宋体" w:hAnsi="宋体" w:hint="eastAsia"/>
        </w:rPr>
        <w:t>核</w:t>
      </w:r>
      <w:r w:rsidRPr="00943A33">
        <w:rPr>
          <w:rFonts w:ascii="宋体" w:hAnsi="宋体"/>
        </w:rPr>
        <w:t>心素养为主导的地理课程。围绕地理学科核心素养培养的要求，构建科学合理、功能互补的课程体系，坚持基础性、多样性、选择性并重，满足不同学生自身发展的需要；精选利于地理学科核心素养形成的课程内容，力求科学性、实践性、时代性的统一，满足学生现在和未来学习、工作、生活的需求。</w:t>
      </w:r>
    </w:p>
    <w:p w:rsidR="00647720" w:rsidRPr="00943A33" w:rsidP="00943A33">
      <w:pPr>
        <w:spacing w:line="360" w:lineRule="auto"/>
        <w:ind w:firstLine="420" w:firstLineChars="200"/>
        <w:jc w:val="left"/>
        <w:rPr>
          <w:rFonts w:ascii="宋体" w:hAnsi="宋体"/>
        </w:rPr>
      </w:pPr>
      <w:r w:rsidRPr="00943A33">
        <w:rPr>
          <w:rFonts w:ascii="宋体" w:hAnsi="宋体"/>
        </w:rPr>
        <w:t>3．创新培育地理</w:t>
      </w:r>
      <w:r w:rsidRPr="00943A33">
        <w:rPr>
          <w:rFonts w:ascii="宋体" w:hAnsi="宋体" w:hint="eastAsia"/>
        </w:rPr>
        <w:t>学</w:t>
      </w:r>
      <w:r w:rsidRPr="00943A33">
        <w:rPr>
          <w:rFonts w:ascii="宋体" w:hAnsi="宋体"/>
        </w:rPr>
        <w:t>科核心素养的学习方式。</w:t>
      </w:r>
      <w:r w:rsidRPr="00943A33">
        <w:rPr>
          <w:rFonts w:ascii="宋体" w:hAnsi="宋体" w:hint="eastAsia"/>
        </w:rPr>
        <w:t>根据</w:t>
      </w:r>
      <w:r w:rsidRPr="00943A33">
        <w:rPr>
          <w:rFonts w:ascii="宋体" w:hAnsi="宋体"/>
        </w:rPr>
        <w:t>学生地理学科核心素养形成过程的特点，科学设计地理教学过程，引导学生通过自主、合作、探究等学习方式，在自然、社会等真实情境中开展丰富多样的地理实践活动；充分利用地理信息技术，营造直观、实时、生动的地理教学环境。</w:t>
      </w:r>
    </w:p>
    <w:p w:rsidR="00647720" w:rsidRPr="00943A33" w:rsidP="00943A33">
      <w:pPr>
        <w:spacing w:line="360" w:lineRule="auto"/>
        <w:ind w:firstLine="420" w:firstLineChars="200"/>
        <w:jc w:val="left"/>
        <w:rPr>
          <w:rFonts w:ascii="宋体" w:hAnsi="宋体"/>
        </w:rPr>
      </w:pPr>
      <w:r w:rsidRPr="00943A33">
        <w:rPr>
          <w:rFonts w:ascii="宋体" w:hAnsi="宋体"/>
        </w:rPr>
        <w:t>4．建立基于地理学科核心素养发展的学习评价体系。准确把握地理学科核心素养的水平划分，以学业质量标准为依据，形成过程性评价与终结性评价相结合的学习评价体系，科学测评学生的认知</w:t>
      </w:r>
      <w:r w:rsidRPr="00943A33">
        <w:rPr>
          <w:rFonts w:ascii="宋体" w:hAnsi="宋体" w:hint="eastAsia"/>
        </w:rPr>
        <w:t>水平</w:t>
      </w:r>
      <w:r w:rsidRPr="00943A33">
        <w:rPr>
          <w:rFonts w:ascii="宋体" w:hAnsi="宋体"/>
        </w:rPr>
        <w:t>以及价值判断能力、思维能力、实践能力等的水平。全面反映学生地理学科核心素养的发展状况。</w:t>
      </w:r>
    </w:p>
    <w:p w:rsidR="00647720" w:rsidRPr="00943A33" w:rsidP="00943A33">
      <w:pPr>
        <w:spacing w:line="360" w:lineRule="auto"/>
        <w:jc w:val="left"/>
        <w:rPr>
          <w:rFonts w:ascii="宋体" w:hAnsi="宋体"/>
        </w:rPr>
      </w:pPr>
    </w:p>
    <w:p w:rsidR="00647720" w:rsidRPr="00943A33" w:rsidP="00943A33">
      <w:pPr>
        <w:spacing w:line="360" w:lineRule="auto"/>
        <w:rPr>
          <w:rFonts w:ascii="宋体" w:hAnsi="宋体"/>
          <w:b/>
          <w:szCs w:val="44"/>
        </w:rPr>
      </w:pPr>
      <w:r w:rsidRPr="00943A33">
        <w:rPr>
          <w:rFonts w:ascii="宋体" w:hAnsi="宋体" w:hint="eastAsia"/>
          <w:b/>
          <w:noProof/>
          <w:szCs w:val="44"/>
        </w:rPr>
        <w:drawing>
          <wp:anchor distT="0" distB="0" distL="114300" distR="114300" simplePos="0" relativeHeight="251661312" behindDoc="0" locked="0" layoutInCell="1" allowOverlap="1">
            <wp:simplePos x="0" y="0"/>
            <wp:positionH relativeFrom="page">
              <wp:posOffset>12484100</wp:posOffset>
            </wp:positionH>
            <wp:positionV relativeFrom="topMargin">
              <wp:posOffset>0</wp:posOffset>
            </wp:positionV>
            <wp:extent cx="482600" cy="330200"/>
            <wp:effectExtent l="19050" t="0" r="0"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高中试卷网 http://sj.fjjy.org"/>
                    <pic:cNvPicPr>
                      <a:picLocks noChangeAspect="1" noChangeArrowheads="1"/>
                    </pic:cNvPicPr>
                  </pic:nvPicPr>
                  <pic:blipFill>
                    <a:blip xmlns:r="http://schemas.openxmlformats.org/officeDocument/2006/relationships" r:embed="rId7">
                      <a:clrChange>
                        <a:clrFrom>
                          <a:srgbClr val="FFFFFF"/>
                        </a:clrFrom>
                        <a:clrTo>
                          <a:srgbClr val="FFFFFF">
                            <a:alpha val="0"/>
                          </a:srgbClr>
                        </a:clrTo>
                      </a:clrChange>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600" cy="330200"/>
                    </a:xfrm>
                    <a:prstGeom prst="rect">
                      <a:avLst/>
                    </a:prstGeom>
                    <a:noFill/>
                  </pic:spPr>
                </pic:pic>
              </a:graphicData>
            </a:graphic>
          </wp:anchor>
        </w:drawing>
      </w:r>
      <w:r w:rsidRPr="00943A33">
        <w:rPr>
          <w:rFonts w:ascii="宋体" w:hAnsi="宋体" w:hint="eastAsia"/>
          <w:b/>
          <w:szCs w:val="44"/>
        </w:rPr>
        <w:t>二、学科核心素养与课程目标</w:t>
      </w:r>
    </w:p>
    <w:p w:rsidR="00647720" w:rsidRPr="00943A33" w:rsidP="00943A33">
      <w:pPr>
        <w:spacing w:line="360" w:lineRule="auto"/>
        <w:rPr>
          <w:rFonts w:ascii="宋体" w:hAnsi="宋体"/>
          <w:b/>
          <w:szCs w:val="32"/>
        </w:rPr>
      </w:pPr>
      <w:r w:rsidRPr="00943A33">
        <w:rPr>
          <w:rFonts w:ascii="宋体" w:hAnsi="宋体" w:hint="eastAsia"/>
          <w:b/>
          <w:szCs w:val="32"/>
        </w:rPr>
        <w:t>（一）学科核心素养</w:t>
      </w:r>
    </w:p>
    <w:p w:rsidR="00647720" w:rsidRPr="00943A33" w:rsidP="00943A33">
      <w:pPr>
        <w:widowControl/>
        <w:spacing w:line="360" w:lineRule="auto"/>
        <w:ind w:firstLine="420" w:firstLineChars="200"/>
        <w:jc w:val="left"/>
        <w:rPr>
          <w:rFonts w:ascii="宋体" w:hAnsi="宋体"/>
          <w:kern w:val="0"/>
          <w:szCs w:val="21"/>
        </w:rPr>
      </w:pPr>
      <w:r w:rsidRPr="00943A33">
        <w:rPr>
          <w:rFonts w:ascii="宋体" w:hAnsi="宋体" w:hint="eastAsia"/>
          <w:kern w:val="0"/>
          <w:szCs w:val="21"/>
        </w:rPr>
        <w:t>学科核心素养是学科育人价值的集中体现，是学生通过学科学习而逐步形成的正确价值观念、必备品格和关键能力。地理学科核心素养主要包括人地协调观、综合思维、区域认知和地理实践力，它们是相互联系的有机整体。</w:t>
      </w:r>
    </w:p>
    <w:p w:rsidR="006848B2" w:rsidRPr="00943A33" w:rsidP="00943A33">
      <w:pPr>
        <w:widowControl/>
        <w:spacing w:line="360" w:lineRule="auto"/>
        <w:ind w:firstLine="420" w:firstLineChars="200"/>
        <w:jc w:val="left"/>
        <w:rPr>
          <w:rFonts w:ascii="宋体" w:hAnsi="宋体"/>
          <w:kern w:val="0"/>
          <w:szCs w:val="21"/>
        </w:rPr>
      </w:pPr>
      <w:r w:rsidRPr="00943A33">
        <w:rPr>
          <w:rFonts w:ascii="宋体" w:hAnsi="宋体" w:hint="eastAsia"/>
          <w:b/>
          <w:kern w:val="0"/>
          <w:szCs w:val="21"/>
        </w:rPr>
        <w:t xml:space="preserve">1．人地协调观 </w:t>
      </w:r>
      <w:r w:rsidRPr="00943A33">
        <w:rPr>
          <w:rFonts w:ascii="宋体" w:hAnsi="宋体" w:hint="eastAsia"/>
          <w:kern w:val="0"/>
          <w:szCs w:val="21"/>
        </w:rPr>
        <w:t>指人们对人类与地理环境之间关系秉持的正确的价值观。人地关系是地理学研究的核心主题。面对不断出现的人口、资源、环境和发展问题，人们越来越深刻地认识到，人类社会要更好地发展，必须尊重自然规律，协调好人类活动与地理环境的关系。“人地协调观”素养有助于人们更好地分析、认识和解决人地关系问题，成为和谐世界的建设者。</w:t>
      </w:r>
    </w:p>
    <w:p w:rsidR="00647720" w:rsidRPr="00943A33" w:rsidP="00943A33">
      <w:pPr>
        <w:widowControl/>
        <w:spacing w:line="360" w:lineRule="auto"/>
        <w:ind w:firstLine="420" w:firstLineChars="200"/>
        <w:jc w:val="left"/>
        <w:rPr>
          <w:rFonts w:ascii="宋体" w:hAnsi="宋体"/>
          <w:kern w:val="0"/>
          <w:szCs w:val="21"/>
        </w:rPr>
      </w:pPr>
      <w:r w:rsidRPr="00943A33">
        <w:rPr>
          <w:rFonts w:ascii="宋体" w:hAnsi="宋体" w:hint="eastAsia"/>
          <w:b/>
          <w:kern w:val="0"/>
          <w:szCs w:val="21"/>
        </w:rPr>
        <w:t xml:space="preserve">2．综合思维  </w:t>
      </w:r>
      <w:r w:rsidRPr="00943A33">
        <w:rPr>
          <w:rFonts w:ascii="宋体" w:hAnsi="宋体" w:hint="eastAsia"/>
          <w:kern w:val="0"/>
          <w:szCs w:val="21"/>
        </w:rPr>
        <w:t>指人们运用综合的观点认识地理环境的思维方式和能力。人类生存的地理环境是一个综合体，在不同时空组合条件下，地理要素相互作用，综合决定着地理环境的形成和发展。“综合思维”素养有助于人们从整体的角度，全面、系统、动态地分析和认识地理环境，以及它与人类活动的关系。</w:t>
      </w:r>
    </w:p>
    <w:p w:rsidR="00647720" w:rsidRPr="00943A33" w:rsidP="00943A33">
      <w:pPr>
        <w:widowControl/>
        <w:spacing w:line="360" w:lineRule="auto"/>
        <w:ind w:firstLine="420" w:firstLineChars="200"/>
        <w:jc w:val="left"/>
        <w:rPr>
          <w:rFonts w:ascii="宋体" w:hAnsi="宋体"/>
          <w:kern w:val="0"/>
          <w:szCs w:val="21"/>
        </w:rPr>
      </w:pPr>
      <w:r w:rsidRPr="00943A33">
        <w:rPr>
          <w:rFonts w:ascii="宋体" w:hAnsi="宋体" w:hint="eastAsia"/>
          <w:b/>
          <w:kern w:val="0"/>
          <w:szCs w:val="21"/>
        </w:rPr>
        <w:t xml:space="preserve">3．区域认知  </w:t>
      </w:r>
      <w:r w:rsidRPr="00943A33">
        <w:rPr>
          <w:rFonts w:ascii="宋体" w:hAnsi="宋体" w:hint="eastAsia"/>
          <w:kern w:val="0"/>
          <w:szCs w:val="21"/>
        </w:rPr>
        <w:t>指人们运用空间一区域的观点认识地理环境的思</w:t>
      </w:r>
      <w:r w:rsidRPr="00943A33">
        <w:rPr>
          <w:rFonts w:ascii="宋体" w:hAnsi="宋体"/>
          <w:kern w:val="0"/>
          <w:szCs w:val="21"/>
        </w:rPr>
        <w:t>维方式能力。人类生存的地理环境多种多样。将其划分成不同尺度、不同</w:t>
      </w:r>
      <w:r w:rsidRPr="00943A33">
        <w:rPr>
          <w:rFonts w:ascii="宋体" w:hAnsi="宋体" w:hint="eastAsia"/>
          <w:kern w:val="0"/>
          <w:szCs w:val="21"/>
        </w:rPr>
        <w:t>类型</w:t>
      </w:r>
      <w:r w:rsidRPr="00943A33">
        <w:rPr>
          <w:rFonts w:ascii="宋体" w:hAnsi="宋体"/>
          <w:kern w:val="0"/>
          <w:szCs w:val="21"/>
        </w:rPr>
        <w:t>的区域加以认识，是人们认识地理环境复杂性的</w:t>
      </w:r>
      <w:r w:rsidRPr="00943A33">
        <w:rPr>
          <w:rFonts w:ascii="宋体" w:hAnsi="宋体" w:hint="eastAsia"/>
          <w:kern w:val="0"/>
          <w:szCs w:val="21"/>
        </w:rPr>
        <w:t>基</w:t>
      </w:r>
      <w:r w:rsidRPr="00943A33">
        <w:rPr>
          <w:rFonts w:ascii="宋体" w:hAnsi="宋体"/>
          <w:kern w:val="0"/>
          <w:szCs w:val="21"/>
        </w:rPr>
        <w:t>本方法。“区域认知”素养有助于人们从区</w:t>
      </w:r>
      <w:r w:rsidRPr="00943A33">
        <w:rPr>
          <w:rFonts w:ascii="宋体" w:hAnsi="宋体" w:hint="eastAsia"/>
          <w:kern w:val="0"/>
          <w:szCs w:val="21"/>
        </w:rPr>
        <w:t>域</w:t>
      </w:r>
      <w:r w:rsidRPr="00943A33">
        <w:rPr>
          <w:rFonts w:ascii="宋体" w:hAnsi="宋体"/>
          <w:kern w:val="0"/>
          <w:szCs w:val="21"/>
        </w:rPr>
        <w:t>的角度，分析和认识地理环境，以及它与人类活动的关系。</w:t>
      </w:r>
    </w:p>
    <w:p w:rsidR="00647720" w:rsidRPr="00943A33" w:rsidP="00943A33">
      <w:pPr>
        <w:widowControl/>
        <w:spacing w:line="360" w:lineRule="auto"/>
        <w:ind w:firstLine="420" w:firstLineChars="200"/>
        <w:jc w:val="left"/>
        <w:rPr>
          <w:rFonts w:ascii="宋体" w:hAnsi="宋体" w:cs="宋体"/>
          <w:kern w:val="0"/>
        </w:rPr>
      </w:pPr>
      <w:r w:rsidRPr="00943A33">
        <w:rPr>
          <w:rFonts w:ascii="宋体" w:hAnsi="宋体"/>
          <w:b/>
          <w:kern w:val="0"/>
          <w:szCs w:val="21"/>
        </w:rPr>
        <w:t>4．地理实践力</w:t>
      </w:r>
      <w:r w:rsidRPr="00943A33">
        <w:rPr>
          <w:rFonts w:ascii="宋体" w:hAnsi="宋体"/>
          <w:kern w:val="0"/>
          <w:szCs w:val="21"/>
        </w:rPr>
        <w:t>指人们在考察、实验和调查等地理实践活动中所具备的意志品质和行动能力。考察、实验、调查等是地理学</w:t>
      </w:r>
      <w:r w:rsidRPr="00943A33">
        <w:rPr>
          <w:rFonts w:ascii="宋体" w:hAnsi="宋体" w:hint="eastAsia"/>
          <w:kern w:val="0"/>
          <w:szCs w:val="21"/>
        </w:rPr>
        <w:t>重</w:t>
      </w:r>
      <w:r w:rsidRPr="00943A33">
        <w:rPr>
          <w:rFonts w:ascii="宋体" w:hAnsi="宋体"/>
          <w:kern w:val="0"/>
          <w:szCs w:val="21"/>
        </w:rPr>
        <w:t>要的研究方法，也是地理课程重要的学习方式。“地理实践力”素养有助于提升人们的行动意识和行动能力，更好地在真实情境中观察和感悟地理环境及其与人类活动的关系，增强社会责任感。</w:t>
      </w:r>
    </w:p>
    <w:p w:rsidR="00647720" w:rsidRPr="00943A33" w:rsidP="00943A33">
      <w:pPr>
        <w:widowControl/>
        <w:spacing w:line="360" w:lineRule="auto"/>
        <w:jc w:val="left"/>
        <w:rPr>
          <w:rFonts w:ascii="宋体" w:hAnsi="宋体"/>
          <w:kern w:val="0"/>
          <w:szCs w:val="21"/>
        </w:rPr>
      </w:pPr>
      <w:r w:rsidRPr="00943A33">
        <w:rPr>
          <w:rFonts w:ascii="宋体" w:hAnsi="宋体" w:hint="eastAsia"/>
          <w:b/>
          <w:szCs w:val="32"/>
        </w:rPr>
        <w:t>（二）课程目标</w:t>
      </w:r>
    </w:p>
    <w:p w:rsidR="00647720" w:rsidRPr="00943A33" w:rsidP="00943A33">
      <w:pPr>
        <w:widowControl/>
        <w:spacing w:line="360" w:lineRule="auto"/>
        <w:ind w:firstLine="420" w:firstLineChars="200"/>
        <w:jc w:val="left"/>
        <w:rPr>
          <w:rFonts w:ascii="宋体" w:hAnsi="宋体"/>
          <w:kern w:val="0"/>
          <w:szCs w:val="21"/>
        </w:rPr>
      </w:pPr>
      <w:r w:rsidRPr="00943A33">
        <w:rPr>
          <w:rFonts w:ascii="宋体" w:hAnsi="宋体"/>
          <w:kern w:val="0"/>
          <w:szCs w:val="21"/>
        </w:rPr>
        <w:t>高中地理课程的总目标是通过地理学科核心素养的培养，从地理教育的角度落实立德树人根本任务。具体目标如下。</w:t>
      </w:r>
    </w:p>
    <w:p w:rsidR="00647720" w:rsidRPr="00943A33" w:rsidP="00943A33">
      <w:pPr>
        <w:widowControl/>
        <w:spacing w:line="360" w:lineRule="auto"/>
        <w:ind w:firstLine="420" w:firstLineChars="200"/>
        <w:jc w:val="left"/>
        <w:rPr>
          <w:rFonts w:ascii="宋体" w:hAnsi="宋体"/>
          <w:kern w:val="0"/>
          <w:szCs w:val="21"/>
        </w:rPr>
      </w:pPr>
      <w:r w:rsidRPr="00943A33">
        <w:rPr>
          <w:rFonts w:ascii="宋体" w:hAnsi="宋体"/>
          <w:kern w:val="0"/>
          <w:szCs w:val="21"/>
        </w:rPr>
        <w:t>1．学生能够正确看待地理环境与人类活动的相互影响，深入认识两者相互影响的不同方式、强度和后果，理解人</w:t>
      </w:r>
      <w:r w:rsidRPr="00943A33">
        <w:rPr>
          <w:rFonts w:ascii="宋体" w:hAnsi="宋体" w:hint="eastAsia"/>
          <w:kern w:val="0"/>
          <w:szCs w:val="21"/>
        </w:rPr>
        <w:t>们</w:t>
      </w:r>
      <w:r w:rsidRPr="00943A33">
        <w:rPr>
          <w:rFonts w:ascii="宋体" w:hAnsi="宋体"/>
          <w:kern w:val="0"/>
          <w:szCs w:val="21"/>
        </w:rPr>
        <w:t>对人地关系认识的阶段性表现及其原因，认同人地协调对可持续发展具有重要意义，形成尊重自然、和谐发展的态度。</w:t>
      </w:r>
    </w:p>
    <w:p w:rsidR="00647720" w:rsidRPr="00943A33" w:rsidP="00943A33">
      <w:pPr>
        <w:widowControl/>
        <w:spacing w:line="360" w:lineRule="auto"/>
        <w:ind w:firstLine="420" w:firstLineChars="200"/>
        <w:jc w:val="left"/>
        <w:rPr>
          <w:rFonts w:ascii="宋体" w:hAnsi="宋体"/>
          <w:kern w:val="0"/>
          <w:szCs w:val="21"/>
        </w:rPr>
      </w:pPr>
      <w:r w:rsidRPr="00943A33">
        <w:rPr>
          <w:rFonts w:ascii="宋体" w:hAnsi="宋体"/>
          <w:kern w:val="0"/>
          <w:szCs w:val="21"/>
        </w:rPr>
        <w:t>2．学生能够形成从综合的视角认识地理事物和现象的意识，对地理各要</w:t>
      </w:r>
      <w:r w:rsidRPr="00943A33">
        <w:rPr>
          <w:rFonts w:ascii="宋体" w:hAnsi="宋体" w:hint="eastAsia"/>
          <w:kern w:val="0"/>
          <w:szCs w:val="21"/>
        </w:rPr>
        <w:t>要素</w:t>
      </w:r>
      <w:r w:rsidRPr="00943A33">
        <w:rPr>
          <w:rFonts w:ascii="宋体" w:hAnsi="宋体"/>
          <w:kern w:val="0"/>
          <w:szCs w:val="21"/>
        </w:rPr>
        <w:t>之间的相互作用关系有较强的分析能力，并在一定程度上解释地理事物和现象发生、发展的过程，从而较全面地观察、分析和认识不同地方的地理环境特点，辩证地看待地理问题。</w:t>
      </w:r>
    </w:p>
    <w:p w:rsidR="00492F68" w:rsidRPr="00943A33" w:rsidP="00943A33">
      <w:pPr>
        <w:widowControl/>
        <w:spacing w:line="360" w:lineRule="auto"/>
        <w:ind w:firstLine="420" w:firstLineChars="200"/>
        <w:jc w:val="left"/>
        <w:rPr>
          <w:rFonts w:ascii="宋体" w:hAnsi="宋体"/>
          <w:kern w:val="0"/>
          <w:szCs w:val="21"/>
        </w:rPr>
      </w:pPr>
      <w:r w:rsidRPr="00943A33">
        <w:rPr>
          <w:rFonts w:ascii="宋体" w:hAnsi="宋体" w:hint="eastAsia"/>
          <w:kern w:val="0"/>
          <w:szCs w:val="21"/>
        </w:rPr>
        <w:t>3</w:t>
      </w:r>
      <w:r w:rsidRPr="00943A33">
        <w:rPr>
          <w:rFonts w:ascii="宋体" w:hAnsi="宋体"/>
          <w:kern w:val="0"/>
          <w:szCs w:val="21"/>
        </w:rPr>
        <w:t>．</w:t>
      </w:r>
      <w:r w:rsidRPr="00943A33">
        <w:rPr>
          <w:rFonts w:ascii="宋体" w:hAnsi="宋体" w:hint="eastAsia"/>
          <w:kern w:val="0"/>
          <w:szCs w:val="21"/>
        </w:rPr>
        <w:t>学生能够形成从空间一区域视角认识地理事物和现象的意识，对地理事物和现象的空间格局有较强 的观察力，并运用区域综合分析、区域比较、区域关联等方法认识区域，简要评价区域现状和发展。</w:t>
      </w:r>
    </w:p>
    <w:p w:rsidR="00647720" w:rsidRPr="00943A33" w:rsidP="00943A33">
      <w:pPr>
        <w:widowControl/>
        <w:spacing w:line="360" w:lineRule="auto"/>
        <w:ind w:firstLine="420" w:firstLineChars="200"/>
        <w:jc w:val="left"/>
        <w:rPr>
          <w:rFonts w:ascii="宋体" w:hAnsi="宋体"/>
          <w:kern w:val="0"/>
          <w:szCs w:val="21"/>
        </w:rPr>
      </w:pPr>
      <w:r w:rsidRPr="00943A33">
        <w:rPr>
          <w:rFonts w:ascii="宋体" w:hAnsi="宋体" w:hint="eastAsia"/>
          <w:kern w:val="0"/>
          <w:szCs w:val="21"/>
        </w:rPr>
        <w:t>4</w:t>
      </w:r>
      <w:r w:rsidRPr="00943A33">
        <w:rPr>
          <w:rFonts w:ascii="宋体" w:hAnsi="宋体"/>
          <w:kern w:val="0"/>
          <w:szCs w:val="21"/>
        </w:rPr>
        <w:t>．</w:t>
      </w:r>
      <w:r w:rsidRPr="00943A33">
        <w:rPr>
          <w:rFonts w:ascii="宋体" w:hAnsi="宋体" w:hint="eastAsia"/>
          <w:kern w:val="0"/>
          <w:szCs w:val="21"/>
        </w:rPr>
        <w:t>学生能够运用所学知识和地理工具，在室内、野外和社会的真实环境下，通过考察、实验、调查等方式获取地理信息，探索和尝试解决实际问题，具备活动策划、实施等行动能力。</w:t>
      </w:r>
    </w:p>
    <w:p w:rsidR="00492F68" w:rsidRPr="00943A33" w:rsidP="00943A33">
      <w:pPr>
        <w:widowControl/>
        <w:spacing w:line="360" w:lineRule="auto"/>
        <w:ind w:firstLine="420" w:firstLineChars="200"/>
        <w:jc w:val="left"/>
        <w:rPr>
          <w:rFonts w:ascii="宋体" w:hAnsi="宋体"/>
          <w:kern w:val="0"/>
          <w:szCs w:val="21"/>
        </w:rPr>
      </w:pPr>
    </w:p>
    <w:p w:rsidR="00647720" w:rsidRPr="00943A33" w:rsidP="00943A33">
      <w:pPr>
        <w:widowControl/>
        <w:spacing w:line="360" w:lineRule="auto"/>
        <w:jc w:val="left"/>
        <w:textAlignment w:val="center"/>
        <w:rPr>
          <w:rFonts w:ascii="宋体" w:hAnsi="宋体"/>
          <w:b/>
          <w:kern w:val="0"/>
          <w:szCs w:val="44"/>
        </w:rPr>
      </w:pPr>
      <w:r w:rsidRPr="00943A33">
        <w:rPr>
          <w:rFonts w:ascii="宋体" w:hAnsi="宋体"/>
          <w:b/>
          <w:noProof/>
          <w:kern w:val="0"/>
          <w:szCs w:val="44"/>
        </w:rPr>
        <w:drawing>
          <wp:anchor distT="0" distB="0" distL="114300" distR="114300" simplePos="0" relativeHeight="251662336" behindDoc="0" locked="0" layoutInCell="1" allowOverlap="1">
            <wp:simplePos x="0" y="0"/>
            <wp:positionH relativeFrom="page">
              <wp:posOffset>11899900</wp:posOffset>
            </wp:positionH>
            <wp:positionV relativeFrom="topMargin">
              <wp:posOffset>0</wp:posOffset>
            </wp:positionV>
            <wp:extent cx="419100" cy="495300"/>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高中试卷网 http://sj.fjjy.org"/>
                    <pic:cNvPicPr>
                      <a:picLocks noChangeAspect="1" noChangeArrowheads="1"/>
                    </pic:cNvPicPr>
                  </pic:nvPicPr>
                  <pic:blipFill>
                    <a:blip xmlns:r="http://schemas.openxmlformats.org/officeDocument/2006/relationships" r:embed="rId8">
                      <a:clrChange>
                        <a:clrFrom>
                          <a:srgbClr val="FFFFFF"/>
                        </a:clrFrom>
                        <a:clrTo>
                          <a:srgbClr val="FFFFFF">
                            <a:alpha val="0"/>
                          </a:srgbClr>
                        </a:clrTo>
                      </a:clrChange>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95300"/>
                    </a:xfrm>
                    <a:prstGeom prst="rect">
                      <a:avLst/>
                    </a:prstGeom>
                    <a:noFill/>
                  </pic:spPr>
                </pic:pic>
              </a:graphicData>
            </a:graphic>
          </wp:anchor>
        </w:drawing>
      </w:r>
      <w:r w:rsidRPr="00943A33">
        <w:rPr>
          <w:rFonts w:ascii="宋体" w:hAnsi="宋体"/>
          <w:b/>
          <w:kern w:val="0"/>
          <w:szCs w:val="44"/>
        </w:rPr>
        <w:t>三、课程结构</w:t>
      </w:r>
    </w:p>
    <w:p w:rsidR="00647720" w:rsidRPr="00943A33" w:rsidP="00943A33">
      <w:pPr>
        <w:widowControl/>
        <w:spacing w:line="360" w:lineRule="auto"/>
        <w:ind w:firstLine="420"/>
        <w:jc w:val="left"/>
        <w:textAlignment w:val="center"/>
        <w:rPr>
          <w:rFonts w:ascii="宋体" w:hAnsi="宋体"/>
          <w:b/>
          <w:kern w:val="0"/>
          <w:szCs w:val="32"/>
        </w:rPr>
      </w:pPr>
      <w:r w:rsidRPr="00943A33">
        <w:rPr>
          <w:rFonts w:ascii="宋体" w:hAnsi="宋体"/>
          <w:b/>
          <w:kern w:val="0"/>
          <w:szCs w:val="32"/>
        </w:rPr>
        <w:t>（一）设计依据</w:t>
      </w:r>
    </w:p>
    <w:p w:rsidR="00647720" w:rsidRPr="00943A33" w:rsidP="00943A33">
      <w:pPr>
        <w:widowControl/>
        <w:spacing w:line="360" w:lineRule="auto"/>
        <w:ind w:firstLine="420"/>
        <w:jc w:val="left"/>
        <w:textAlignment w:val="center"/>
        <w:rPr>
          <w:rFonts w:ascii="宋体" w:hAnsi="宋体"/>
          <w:kern w:val="0"/>
        </w:rPr>
      </w:pPr>
      <w:r w:rsidRPr="00943A33">
        <w:rPr>
          <w:rFonts w:ascii="宋体" w:hAnsi="宋体"/>
          <w:kern w:val="0"/>
        </w:rPr>
        <w:t>1．立德树人根本任务。切实将地理学科核心素养的培养贯穿在地理课程的设计和实施中。在地理学科内容方面，要充分体现地理学科的本质和价值，展示其核心思想和独特视角；在社会需求方面，要响应党和国家提出的“创新、协调、绿色、开放、共享”的发展理念，展示地理学与社会的关联；在学生发展方面，要密切联系学生的生活经验，让学生在自然和社会的大课堂中学习对其终身发展有用的地理。</w:t>
      </w:r>
    </w:p>
    <w:p w:rsidR="00166D40" w:rsidRPr="00943A33" w:rsidP="00943A33">
      <w:pPr>
        <w:widowControl/>
        <w:spacing w:line="360" w:lineRule="auto"/>
        <w:ind w:firstLine="420" w:firstLineChars="200"/>
        <w:jc w:val="left"/>
        <w:textAlignment w:val="center"/>
        <w:rPr>
          <w:rFonts w:ascii="宋体" w:hAnsi="宋体"/>
          <w:kern w:val="0"/>
        </w:rPr>
      </w:pPr>
      <w:r w:rsidRPr="00943A33">
        <w:rPr>
          <w:rFonts w:ascii="宋体" w:hAnsi="宋体" w:hint="eastAsia"/>
          <w:kern w:val="0"/>
        </w:rPr>
        <w:t>2</w:t>
      </w:r>
      <w:r w:rsidRPr="00943A33">
        <w:rPr>
          <w:rFonts w:ascii="宋体" w:hAnsi="宋体"/>
          <w:kern w:val="0"/>
        </w:rPr>
        <w:t>．</w:t>
      </w:r>
      <w:r w:rsidRPr="00943A33">
        <w:rPr>
          <w:rFonts w:ascii="宋体" w:hAnsi="宋体" w:hint="eastAsia"/>
          <w:kern w:val="0"/>
        </w:rPr>
        <w:t>地理学的学科体系。地理学的学料体系中有自然地理学、人文地理学和区域地理学等。随着时代和科技的发展，地理学不断形成新的知识领域和新的分支学科。鉴于高中阶段的地理课程是基础性的课程，本课程在义务教育阶段区域地理的基础上，采用自然地理、人文地理和区域地理的基本框架。同时，在确定课程名称和内容时，综合考虑融入科学发展观教育、国家安全教育、海洋意识教育等，注重地理学科与其他学科的融合，做好地理课程的顶层设计。</w:t>
      </w:r>
    </w:p>
    <w:p w:rsidR="00647720" w:rsidRPr="00943A33" w:rsidP="00943A33">
      <w:pPr>
        <w:widowControl/>
        <w:spacing w:line="360" w:lineRule="auto"/>
        <w:ind w:firstLine="420"/>
        <w:jc w:val="left"/>
        <w:textAlignment w:val="center"/>
        <w:rPr>
          <w:rFonts w:ascii="宋体" w:hAnsi="宋体"/>
          <w:kern w:val="0"/>
        </w:rPr>
      </w:pPr>
      <w:r w:rsidRPr="00943A33">
        <w:rPr>
          <w:rFonts w:ascii="宋体" w:hAnsi="宋体"/>
          <w:kern w:val="0"/>
        </w:rPr>
        <w:t>3．学生发展的多元需求。按照普通高中课程方案的规定，必修课程的内容应精选学生终身发展必备的地理基础知识和基本技能，以满足全体学生基本的地理学习需求。选择性必修课程内容应在必修课程的基础上加深或拓展，以满足部分学生升学考试或就业的需要。选修课程应提供多样化的课程清单，以满足不同学生出于兴趣爱好、学业发展或职业倾向等进行选课的需要。</w:t>
      </w:r>
      <w:r w:rsidRPr="00943A33">
        <w:rPr>
          <w:rFonts w:ascii="宋体" w:hAnsi="宋体"/>
          <w:kern w:val="0"/>
        </w:rPr>
        <w:cr/>
      </w:r>
      <w:r w:rsidRPr="00943A33">
        <w:rPr>
          <w:rFonts w:ascii="宋体" w:hAnsi="宋体"/>
          <w:b/>
          <w:kern w:val="0"/>
          <w:szCs w:val="32"/>
        </w:rPr>
        <w:t>（二）结构</w:t>
      </w:r>
      <w:r w:rsidRPr="00943A33">
        <w:rPr>
          <w:rFonts w:ascii="宋体" w:hAnsi="宋体"/>
          <w:b/>
          <w:kern w:val="0"/>
          <w:szCs w:val="32"/>
        </w:rPr>
        <w:cr/>
      </w:r>
      <w:r w:rsidRPr="00943A33">
        <w:rPr>
          <w:rFonts w:ascii="宋体" w:hAnsi="宋体"/>
          <w:kern w:val="0"/>
        </w:rPr>
        <w:t xml:space="preserve">    高中地理课程分为必修、选择性必修和选修三类课程。必修程包括两个模块，即地理1、地理2。选择性必修课程包括3个模块，即自然地理基础，区域发展，资源、环境与国家安全；选修课程包括9个模块，即天文学基础，海洋地理，自然灾害与防治，环境保护，旅游地理，城乡规划，政治地理，地理信息技术应用，地理野外实习（见图3—1）。</w:t>
      </w:r>
    </w:p>
    <w:p w:rsidR="00647720" w:rsidRPr="00943A33" w:rsidP="00943A33">
      <w:pPr>
        <w:widowControl/>
        <w:spacing w:line="360" w:lineRule="auto"/>
        <w:ind w:firstLine="420"/>
        <w:jc w:val="left"/>
        <w:textAlignment w:val="center"/>
        <w:rPr>
          <w:rFonts w:ascii="宋体" w:hAnsi="宋体"/>
          <w:kern w:val="0"/>
        </w:rPr>
      </w:pPr>
    </w:p>
    <w:p w:rsidR="00647720" w:rsidRPr="00943A33" w:rsidP="00943A33">
      <w:pPr>
        <w:spacing w:line="360" w:lineRule="auto"/>
        <w:ind w:firstLine="420"/>
        <w:textAlignment w:val="center"/>
        <w:rPr>
          <w:rFonts w:ascii="宋体" w:hAnsi="宋体"/>
        </w:rPr>
      </w:pPr>
      <w:r w:rsidRPr="00943A33">
        <w:rPr>
          <w:rFonts w:ascii="宋体" w:hAnsi="宋体"/>
          <w:noProof/>
        </w:rPr>
        <w:drawing>
          <wp:inline distT="0" distB="0" distL="0" distR="0">
            <wp:extent cx="5276850" cy="4686300"/>
            <wp:effectExtent l="19050" t="0" r="0" b="0"/>
            <wp:docPr id="64"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高中试卷网 http://sj.fjjy.org"/>
                    <pic:cNvPicPr>
                      <a:picLocks noChangeAspect="1" noChangeArrowheads="1"/>
                    </pic:cNvPicPr>
                  </pic:nvPicPr>
                  <pic:blipFill>
                    <a:blip xmlns:r="http://schemas.openxmlformats.org/officeDocument/2006/relationships" r:embed="rId9">
                      <a:clrChange>
                        <a:clrFrom>
                          <a:srgbClr val="FFFFFF"/>
                        </a:clrFrom>
                        <a:clrTo>
                          <a:srgbClr val="FFFFFF">
                            <a:alpha val="0"/>
                          </a:srgbClr>
                        </a:clrTo>
                      </a:clrChange>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6850" cy="4686300"/>
                    </a:xfrm>
                    <a:prstGeom prst="rect">
                      <a:avLst/>
                    </a:prstGeom>
                    <a:noFill/>
                    <a:ln>
                      <a:noFill/>
                    </a:ln>
                  </pic:spPr>
                </pic:pic>
              </a:graphicData>
            </a:graphic>
          </wp:inline>
        </w:drawing>
      </w:r>
    </w:p>
    <w:p w:rsidR="00647720" w:rsidRPr="00943A33" w:rsidP="00943A33">
      <w:pPr>
        <w:widowControl/>
        <w:spacing w:line="360" w:lineRule="auto"/>
        <w:ind w:firstLine="420"/>
        <w:jc w:val="left"/>
        <w:textAlignment w:val="center"/>
        <w:rPr>
          <w:rFonts w:ascii="宋体" w:hAnsi="宋体"/>
          <w:b/>
          <w:kern w:val="0"/>
          <w:szCs w:val="32"/>
        </w:rPr>
      </w:pPr>
      <w:r w:rsidRPr="00943A33">
        <w:rPr>
          <w:rFonts w:ascii="宋体" w:hAnsi="宋体"/>
          <w:b/>
          <w:kern w:val="0"/>
          <w:szCs w:val="32"/>
        </w:rPr>
        <w:t>（三）学分与选课</w:t>
      </w:r>
    </w:p>
    <w:p w:rsidR="00647720" w:rsidRPr="00943A33" w:rsidP="00943A33">
      <w:pPr>
        <w:spacing w:line="360" w:lineRule="auto"/>
        <w:ind w:firstLine="420"/>
        <w:textAlignment w:val="center"/>
        <w:rPr>
          <w:rFonts w:ascii="宋体" w:hAnsi="宋体"/>
        </w:rPr>
      </w:pPr>
      <w:r w:rsidRPr="00943A33">
        <w:rPr>
          <w:rFonts w:ascii="宋体" w:hAnsi="宋体"/>
        </w:rPr>
        <w:t>必修课程全体高中学生必须学习，每个模块2学分，2个模块共计4学分。学业水平合格性考试以必修课程内容的要求为准。</w:t>
      </w:r>
    </w:p>
    <w:p w:rsidR="000F5652" w:rsidRPr="00943A33" w:rsidP="00943A33">
      <w:pPr>
        <w:spacing w:line="360" w:lineRule="auto"/>
        <w:ind w:firstLine="420" w:firstLineChars="200"/>
        <w:textAlignment w:val="center"/>
        <w:rPr>
          <w:rFonts w:ascii="宋体" w:hAnsi="宋体"/>
        </w:rPr>
      </w:pPr>
      <w:r w:rsidRPr="00943A33">
        <w:rPr>
          <w:rFonts w:ascii="宋体" w:hAnsi="宋体" w:hint="eastAsia"/>
        </w:rPr>
        <w:t>选择性必修课程共设3个模块，学生可以结合其未来高等教育学业与职业方向进行选择。选择将地理学业水平等级性考试成绩计入高校招生录取总成绩的学生，需要修习选择性必修全部3个模块的内容，获6学分。</w:t>
      </w:r>
    </w:p>
    <w:p w:rsidR="00647720" w:rsidRPr="00943A33" w:rsidP="00943A33">
      <w:pPr>
        <w:spacing w:line="360" w:lineRule="auto"/>
        <w:ind w:firstLine="420"/>
        <w:textAlignment w:val="center"/>
        <w:rPr>
          <w:rFonts w:ascii="宋体" w:hAnsi="宋体"/>
        </w:rPr>
      </w:pPr>
      <w:r w:rsidRPr="00943A33">
        <w:rPr>
          <w:rFonts w:ascii="宋体" w:hAnsi="宋体"/>
        </w:rPr>
        <w:t>选修课程共设9个模块，学生可以根据个人兴趣进行选择。</w:t>
      </w:r>
    </w:p>
    <w:p w:rsidR="00647720" w:rsidRPr="00943A33" w:rsidP="00943A33">
      <w:pPr>
        <w:widowControl/>
        <w:spacing w:line="360" w:lineRule="auto"/>
        <w:jc w:val="left"/>
        <w:rPr>
          <w:rFonts w:ascii="宋体" w:hAnsi="宋体"/>
          <w:kern w:val="0"/>
          <w:szCs w:val="21"/>
        </w:rPr>
      </w:pPr>
    </w:p>
    <w:p w:rsidR="00647720" w:rsidRPr="00943A33" w:rsidP="00943A33">
      <w:pPr>
        <w:spacing w:line="360" w:lineRule="auto"/>
        <w:textAlignment w:val="center"/>
        <w:rPr>
          <w:rFonts w:ascii="宋体" w:hAnsi="宋体"/>
          <w:b/>
          <w:szCs w:val="44"/>
        </w:rPr>
      </w:pPr>
      <w:r w:rsidRPr="00943A33">
        <w:rPr>
          <w:rFonts w:ascii="宋体" w:hAnsi="宋体"/>
          <w:b/>
          <w:noProof/>
          <w:szCs w:val="44"/>
        </w:rPr>
        <w:drawing>
          <wp:anchor distT="0" distB="0" distL="114300" distR="114300" simplePos="0" relativeHeight="251663360" behindDoc="0" locked="0" layoutInCell="1" allowOverlap="1">
            <wp:simplePos x="0" y="0"/>
            <wp:positionH relativeFrom="page">
              <wp:posOffset>12573000</wp:posOffset>
            </wp:positionH>
            <wp:positionV relativeFrom="topMargin">
              <wp:posOffset>0</wp:posOffset>
            </wp:positionV>
            <wp:extent cx="495300" cy="330200"/>
            <wp:effectExtent l="1905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高中试卷网 http://sj.fjjy.org"/>
                    <pic:cNvPicPr>
                      <a:picLocks noChangeAspect="1" noChangeArrowheads="1"/>
                    </pic:cNvPicPr>
                  </pic:nvPicPr>
                  <pic:blipFill>
                    <a:blip xmlns:r="http://schemas.openxmlformats.org/officeDocument/2006/relationships" r:embed="rId10">
                      <a:clrChange>
                        <a:clrFrom>
                          <a:srgbClr val="FFFFFF"/>
                        </a:clrFrom>
                        <a:clrTo>
                          <a:srgbClr val="FFFFFF">
                            <a:alpha val="0"/>
                          </a:srgbClr>
                        </a:clrTo>
                      </a:clrChange>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330200"/>
                    </a:xfrm>
                    <a:prstGeom prst="rect">
                      <a:avLst/>
                    </a:prstGeom>
                    <a:noFill/>
                  </pic:spPr>
                </pic:pic>
              </a:graphicData>
            </a:graphic>
          </wp:anchor>
        </w:drawing>
      </w:r>
      <w:r w:rsidRPr="00943A33">
        <w:rPr>
          <w:rFonts w:ascii="宋体" w:hAnsi="宋体"/>
          <w:b/>
          <w:szCs w:val="44"/>
        </w:rPr>
        <w:t>四、课程内容</w:t>
      </w:r>
    </w:p>
    <w:p w:rsidR="00647720" w:rsidRPr="00943A33" w:rsidP="00943A33">
      <w:pPr>
        <w:spacing w:line="360" w:lineRule="auto"/>
        <w:textAlignment w:val="center"/>
        <w:rPr>
          <w:rFonts w:ascii="宋体" w:hAnsi="宋体"/>
          <w:b/>
          <w:szCs w:val="32"/>
        </w:rPr>
      </w:pPr>
      <w:r w:rsidRPr="00943A33">
        <w:rPr>
          <w:rFonts w:ascii="宋体" w:hAnsi="宋体"/>
          <w:b/>
          <w:szCs w:val="32"/>
        </w:rPr>
        <w:t>（一）必修课程</w:t>
      </w:r>
    </w:p>
    <w:p w:rsidR="00647720" w:rsidRPr="00943A33" w:rsidP="00943A33">
      <w:pPr>
        <w:spacing w:line="360" w:lineRule="auto"/>
        <w:ind w:firstLine="420"/>
        <w:textAlignment w:val="center"/>
        <w:rPr>
          <w:rFonts w:ascii="宋体" w:hAnsi="宋体"/>
          <w:b/>
          <w:color w:val="000000" w:themeColor="text1"/>
        </w:rPr>
      </w:pPr>
      <w:r w:rsidRPr="00943A33">
        <w:rPr>
          <w:rFonts w:ascii="宋体" w:hAnsi="宋体"/>
          <w:b/>
          <w:color w:val="000000" w:themeColor="text1"/>
        </w:rPr>
        <w:t>地理1</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本模块主要包括三方面内容：地球</w:t>
      </w:r>
      <w:r w:rsidRPr="00943A33">
        <w:rPr>
          <w:rFonts w:ascii="宋体" w:eastAsia="楷体" w:hAnsi="宋体" w:hint="eastAsia"/>
        </w:rPr>
        <w:t>科</w:t>
      </w:r>
      <w:r w:rsidRPr="00943A33">
        <w:rPr>
          <w:rFonts w:ascii="宋体" w:eastAsia="楷体" w:hAnsi="宋体"/>
        </w:rPr>
        <w:t>学基础，自然地理实践，自然环境与人类活动的关系。</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旨在帮助学生了解基本的地球科学知识，理解一些自然地理现象的过程与原理，增强对生活中的自然地理现象进行观察、识别、描述、解释、欣赏的意识与能力，树立尊重自然、顺应自然、保护自然的观念。</w:t>
      </w:r>
    </w:p>
    <w:p w:rsidR="00647720" w:rsidRPr="00943A33" w:rsidP="00943A33">
      <w:pPr>
        <w:spacing w:line="360" w:lineRule="auto"/>
        <w:ind w:firstLine="420"/>
        <w:textAlignment w:val="center"/>
        <w:rPr>
          <w:rFonts w:ascii="宋体" w:hAnsi="宋体"/>
        </w:rPr>
      </w:pPr>
      <w:r w:rsidRPr="00943A33">
        <w:rPr>
          <w:rFonts w:ascii="宋体" w:hAnsi="宋体"/>
        </w:rPr>
        <w:t>【内容要求】</w:t>
      </w:r>
    </w:p>
    <w:p w:rsidR="00647720" w:rsidRPr="00943A33" w:rsidP="00943A33">
      <w:pPr>
        <w:spacing w:line="360" w:lineRule="auto"/>
        <w:ind w:firstLine="420"/>
        <w:textAlignment w:val="center"/>
        <w:rPr>
          <w:rFonts w:ascii="宋体" w:hAnsi="宋体"/>
        </w:rPr>
      </w:pPr>
      <w:r w:rsidRPr="00943A33">
        <w:rPr>
          <w:rFonts w:ascii="宋体" w:hAnsi="宋体"/>
        </w:rPr>
        <w:t>1.1运用资料，描述地球所处的宇宙环境，说明太阳对地球的影响。</w:t>
      </w:r>
    </w:p>
    <w:p w:rsidR="00647720" w:rsidRPr="00943A33" w:rsidP="00943A33">
      <w:pPr>
        <w:spacing w:line="360" w:lineRule="auto"/>
        <w:ind w:firstLine="420"/>
        <w:textAlignment w:val="center"/>
        <w:rPr>
          <w:rFonts w:ascii="宋体" w:hAnsi="宋体"/>
        </w:rPr>
      </w:pPr>
      <w:r w:rsidRPr="00943A33">
        <w:rPr>
          <w:rFonts w:ascii="宋体" w:hAnsi="宋体"/>
        </w:rPr>
        <w:t>1.2运用示意图，说明地球的圈层结构。</w:t>
      </w:r>
    </w:p>
    <w:p w:rsidR="00647720" w:rsidRPr="00943A33" w:rsidP="00943A33">
      <w:pPr>
        <w:spacing w:line="360" w:lineRule="auto"/>
        <w:ind w:firstLine="420"/>
        <w:textAlignment w:val="center"/>
        <w:rPr>
          <w:rFonts w:ascii="宋体" w:hAnsi="宋体"/>
        </w:rPr>
      </w:pPr>
      <w:r w:rsidRPr="00943A33">
        <w:rPr>
          <w:rFonts w:ascii="宋体" w:hAnsi="宋体"/>
        </w:rPr>
        <w:t>1.3运用地质年代表等资料，简要描述地球的演化过程。</w:t>
      </w:r>
    </w:p>
    <w:p w:rsidR="00647720" w:rsidRPr="00943A33" w:rsidP="00943A33">
      <w:pPr>
        <w:spacing w:line="360" w:lineRule="auto"/>
        <w:ind w:firstLine="420"/>
        <w:textAlignment w:val="center"/>
        <w:rPr>
          <w:rFonts w:ascii="宋体" w:hAnsi="宋体"/>
        </w:rPr>
      </w:pPr>
      <w:r w:rsidRPr="00943A33">
        <w:rPr>
          <w:rFonts w:ascii="宋体" w:hAnsi="宋体"/>
        </w:rPr>
        <w:t>1.4通过野外观察或运用视频、图像，识别3～4种地貌，描述其景观的主要特点。</w:t>
      </w:r>
    </w:p>
    <w:p w:rsidR="00647720" w:rsidRPr="00943A33" w:rsidP="00943A33">
      <w:pPr>
        <w:spacing w:line="360" w:lineRule="auto"/>
        <w:ind w:firstLine="420"/>
        <w:textAlignment w:val="center"/>
        <w:rPr>
          <w:rFonts w:ascii="宋体" w:hAnsi="宋体"/>
        </w:rPr>
      </w:pPr>
      <w:r w:rsidRPr="00943A33">
        <w:rPr>
          <w:rFonts w:ascii="宋体" w:hAnsi="宋体"/>
        </w:rPr>
        <w:t>1.5运用图表等资料，说明大气的组成和垂直分层，及其与生产和生活的联系。</w:t>
      </w:r>
    </w:p>
    <w:p w:rsidR="00647720" w:rsidRPr="00943A33" w:rsidP="00943A33">
      <w:pPr>
        <w:spacing w:line="360" w:lineRule="auto"/>
        <w:ind w:firstLine="420"/>
        <w:textAlignment w:val="center"/>
        <w:rPr>
          <w:rFonts w:ascii="宋体" w:hAnsi="宋体"/>
        </w:rPr>
      </w:pPr>
      <w:r w:rsidRPr="00943A33">
        <w:rPr>
          <w:rFonts w:ascii="宋体" w:hAnsi="宋体"/>
        </w:rPr>
        <w:t>1.6运用示意图等，说明大气受热过程与热力环流原理，并解释相关现象。</w:t>
      </w:r>
    </w:p>
    <w:p w:rsidR="00647720" w:rsidRPr="00943A33" w:rsidP="00943A33">
      <w:pPr>
        <w:spacing w:line="360" w:lineRule="auto"/>
        <w:ind w:firstLine="420"/>
        <w:textAlignment w:val="center"/>
        <w:rPr>
          <w:rFonts w:ascii="宋体" w:hAnsi="宋体"/>
        </w:rPr>
      </w:pPr>
      <w:r w:rsidRPr="00943A33">
        <w:rPr>
          <w:rFonts w:ascii="宋体" w:hAnsi="宋体"/>
        </w:rPr>
        <w:t>1.7运用示意图，说明水循环的过程及其地理意义。</w:t>
      </w:r>
    </w:p>
    <w:p w:rsidR="00647720" w:rsidRPr="00943A33" w:rsidP="00943A33">
      <w:pPr>
        <w:spacing w:line="360" w:lineRule="auto"/>
        <w:ind w:firstLine="420"/>
        <w:textAlignment w:val="center"/>
        <w:rPr>
          <w:rFonts w:ascii="宋体" w:hAnsi="宋体"/>
        </w:rPr>
      </w:pPr>
      <w:r w:rsidRPr="00943A33">
        <w:rPr>
          <w:rFonts w:ascii="宋体" w:hAnsi="宋体"/>
        </w:rPr>
        <w:t>1.8运用图表等资料，说明海水性质和运动对人类活动的影响。</w:t>
      </w:r>
    </w:p>
    <w:p w:rsidR="00647720" w:rsidRPr="00943A33" w:rsidP="00943A33">
      <w:pPr>
        <w:spacing w:line="360" w:lineRule="auto"/>
        <w:ind w:firstLine="420"/>
        <w:textAlignment w:val="center"/>
        <w:rPr>
          <w:rFonts w:ascii="宋体" w:hAnsi="宋体"/>
        </w:rPr>
      </w:pPr>
      <w:r w:rsidRPr="00943A33">
        <w:rPr>
          <w:rFonts w:ascii="宋体" w:hAnsi="宋体"/>
        </w:rPr>
        <w:t>1.9通过野外观察或运用土壤标本，说明土壤的主要形成因素。</w:t>
      </w:r>
    </w:p>
    <w:p w:rsidR="00647720" w:rsidRPr="00943A33" w:rsidP="00943A33">
      <w:pPr>
        <w:spacing w:line="360" w:lineRule="auto"/>
        <w:ind w:firstLine="420"/>
        <w:textAlignment w:val="center"/>
        <w:rPr>
          <w:rFonts w:ascii="宋体" w:hAnsi="宋体"/>
        </w:rPr>
      </w:pPr>
      <w:r w:rsidRPr="00943A33">
        <w:rPr>
          <w:rFonts w:ascii="宋体" w:hAnsi="宋体"/>
        </w:rPr>
        <w:t>1.10通过野外观察或运用视频、图像，识别主要植被，说明其与自然环境的关系。</w:t>
      </w:r>
    </w:p>
    <w:p w:rsidR="00647720" w:rsidRPr="00943A33" w:rsidP="00943A33">
      <w:pPr>
        <w:spacing w:line="360" w:lineRule="auto"/>
        <w:ind w:firstLine="420"/>
        <w:textAlignment w:val="center"/>
        <w:rPr>
          <w:rFonts w:ascii="宋体" w:hAnsi="宋体"/>
        </w:rPr>
      </w:pPr>
      <w:r w:rsidRPr="00943A33">
        <w:rPr>
          <w:rFonts w:ascii="宋体" w:hAnsi="宋体"/>
        </w:rPr>
        <w:t>1.11运用资料，说明常见自然灾害的成因，了解避灾、防灾的措施。</w:t>
      </w:r>
    </w:p>
    <w:p w:rsidR="00647720" w:rsidRPr="00943A33" w:rsidP="00943A33">
      <w:pPr>
        <w:spacing w:line="360" w:lineRule="auto"/>
        <w:ind w:firstLine="420"/>
        <w:textAlignment w:val="center"/>
        <w:rPr>
          <w:rFonts w:ascii="宋体" w:hAnsi="宋体"/>
        </w:rPr>
      </w:pPr>
      <w:r w:rsidRPr="00943A33">
        <w:rPr>
          <w:rFonts w:ascii="宋体" w:hAnsi="宋体"/>
        </w:rPr>
        <w:t>1.12通过探究有关自然地理问题，了解地理信息技术的应用。</w:t>
      </w:r>
    </w:p>
    <w:p w:rsidR="00647720" w:rsidRPr="00943A33" w:rsidP="00943A33">
      <w:pPr>
        <w:spacing w:line="360" w:lineRule="auto"/>
        <w:ind w:firstLine="420"/>
        <w:textAlignment w:val="center"/>
        <w:rPr>
          <w:rFonts w:ascii="宋体" w:hAnsi="宋体"/>
        </w:rPr>
      </w:pPr>
      <w:r w:rsidRPr="00943A33">
        <w:rPr>
          <w:rFonts w:ascii="宋体" w:hAnsi="宋体"/>
        </w:rPr>
        <w:t>【教学提示】</w:t>
      </w:r>
    </w:p>
    <w:p w:rsidR="006C4776" w:rsidRPr="00943A33" w:rsidP="00943A33">
      <w:pPr>
        <w:spacing w:line="360" w:lineRule="auto"/>
        <w:ind w:firstLine="420" w:firstLineChars="200"/>
        <w:textAlignment w:val="center"/>
        <w:rPr>
          <w:rFonts w:ascii="宋体" w:hAnsi="宋体"/>
        </w:rPr>
      </w:pPr>
      <w:r w:rsidRPr="00943A33">
        <w:rPr>
          <w:rFonts w:ascii="宋体" w:hAnsi="宋体" w:hint="eastAsia"/>
        </w:rPr>
        <w:t>以认识自然地理要素及其与人类活动的关系为线索组织教学。充分利用地图、景观图像、地理视频、虚拟技术、地理信息技术和周边自然与社会资源支持教学。指导学生运用体验、观察、观测、实验、野外考察等方式开展地理实践活动。帮助学生理解自然环境是人类生存、发展的基础，辩证看待自然环境对人类活动的各种影响</w:t>
      </w:r>
    </w:p>
    <w:p w:rsidR="00647720" w:rsidRPr="00943A33" w:rsidP="00943A33">
      <w:pPr>
        <w:spacing w:line="360" w:lineRule="auto"/>
        <w:ind w:firstLine="420"/>
        <w:textAlignment w:val="center"/>
        <w:rPr>
          <w:rFonts w:ascii="宋体" w:hAnsi="宋体"/>
        </w:rPr>
      </w:pPr>
      <w:r w:rsidRPr="00943A33">
        <w:rPr>
          <w:rFonts w:ascii="宋体" w:hAnsi="宋体"/>
        </w:rPr>
        <w:t>【学业要求】</w:t>
      </w:r>
    </w:p>
    <w:p w:rsidR="00647720" w:rsidRPr="00943A33" w:rsidP="00943A33">
      <w:pPr>
        <w:spacing w:line="360" w:lineRule="auto"/>
        <w:ind w:firstLine="420"/>
        <w:textAlignment w:val="center"/>
        <w:rPr>
          <w:rFonts w:ascii="宋体" w:hAnsi="宋体"/>
        </w:rPr>
      </w:pPr>
      <w:r w:rsidRPr="00943A33">
        <w:rPr>
          <w:rFonts w:ascii="宋体" w:hAnsi="宋体"/>
        </w:rPr>
        <w:t>学习本模块之后，学生能够运用地理信息技术或其他地理工具，观察、识别、描述与地貌、大气、水、土壤、植被等有关的自然现象；具备一定的运用考察、实验、调查等方式进行科学探究的意识和能力（地理实现力）。能够运用地球科学的基础知识，说明一些自然现象之间的关系和变化过程（综合思维）。能够在一定程度上合理描述和解释特定区域的自然现象，并说明其对人类的影响（区域认知、人地协调观）。</w:t>
      </w:r>
    </w:p>
    <w:p w:rsidR="00C610D1" w:rsidRPr="00943A33" w:rsidP="00943A33">
      <w:pPr>
        <w:spacing w:line="360" w:lineRule="auto"/>
        <w:ind w:firstLine="420"/>
        <w:textAlignment w:val="center"/>
        <w:rPr>
          <w:rFonts w:ascii="宋体" w:hAnsi="宋体"/>
        </w:rPr>
      </w:pPr>
    </w:p>
    <w:p w:rsidR="00647720" w:rsidRPr="00943A33" w:rsidP="00943A33">
      <w:pPr>
        <w:spacing w:line="360" w:lineRule="auto"/>
        <w:ind w:firstLine="420"/>
        <w:textAlignment w:val="center"/>
        <w:rPr>
          <w:rFonts w:ascii="宋体" w:hAnsi="宋体"/>
          <w:b/>
          <w:color w:val="000000" w:themeColor="text1"/>
        </w:rPr>
      </w:pPr>
      <w:r w:rsidRPr="00943A33">
        <w:rPr>
          <w:rFonts w:ascii="宋体" w:hAnsi="宋体"/>
          <w:b/>
          <w:color w:val="000000" w:themeColor="text1"/>
        </w:rPr>
        <w:t>地理2</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本模块主要包括四方面内容；人口，城镇和乡村，产业区位选择，环境与发展。</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本模块旨在帮助学生了解基本社会经济活动的空间特点，树立</w:t>
      </w:r>
      <w:r w:rsidRPr="00943A33">
        <w:rPr>
          <w:rFonts w:ascii="宋体" w:eastAsia="楷体" w:hAnsi="宋体" w:hint="eastAsia"/>
        </w:rPr>
        <w:t>绿</w:t>
      </w:r>
      <w:r w:rsidRPr="00943A33">
        <w:rPr>
          <w:rFonts w:ascii="宋体" w:eastAsia="楷体" w:hAnsi="宋体"/>
        </w:rPr>
        <w:t>色发展、共同发展、人地协调发展的观念。</w:t>
      </w:r>
    </w:p>
    <w:p w:rsidR="00647720" w:rsidRPr="00943A33" w:rsidP="00943A33">
      <w:pPr>
        <w:spacing w:line="360" w:lineRule="auto"/>
        <w:ind w:firstLine="420" w:firstLineChars="200"/>
        <w:textAlignment w:val="center"/>
        <w:rPr>
          <w:rFonts w:ascii="宋体" w:hAnsi="宋体"/>
        </w:rPr>
      </w:pPr>
      <w:r w:rsidRPr="00943A33">
        <w:rPr>
          <w:rFonts w:ascii="宋体" w:hAnsi="宋体"/>
        </w:rPr>
        <w:t>【内容要求】</w:t>
      </w:r>
    </w:p>
    <w:p w:rsidR="00647720" w:rsidRPr="00943A33" w:rsidP="00943A33">
      <w:pPr>
        <w:spacing w:line="360" w:lineRule="auto"/>
        <w:ind w:firstLine="420" w:firstLineChars="200"/>
        <w:textAlignment w:val="center"/>
        <w:rPr>
          <w:rFonts w:ascii="宋体" w:hAnsi="宋体"/>
        </w:rPr>
      </w:pPr>
      <w:r w:rsidRPr="00943A33">
        <w:rPr>
          <w:rFonts w:ascii="宋体" w:hAnsi="宋体"/>
        </w:rPr>
        <w:t>2.1运用资料，描述人口分布、迁移的特点及其影响因素，并结合实例，解释区域资源环境承载力、人口合理容量。</w:t>
      </w:r>
    </w:p>
    <w:p w:rsidR="00647720" w:rsidRPr="00943A33" w:rsidP="00943A33">
      <w:pPr>
        <w:spacing w:line="360" w:lineRule="auto"/>
        <w:ind w:firstLine="420" w:firstLineChars="200"/>
        <w:textAlignment w:val="center"/>
        <w:rPr>
          <w:rFonts w:ascii="宋体" w:hAnsi="宋体"/>
        </w:rPr>
      </w:pPr>
      <w:r w:rsidRPr="00943A33">
        <w:rPr>
          <w:rFonts w:ascii="宋体" w:hAnsi="宋体"/>
        </w:rPr>
        <w:t>2.2结合实例，解释城镇和乡村内部的空间结构，说明合理利用城乡空间的意义。</w:t>
      </w:r>
    </w:p>
    <w:p w:rsidR="00647720" w:rsidRPr="00943A33" w:rsidP="00943A33">
      <w:pPr>
        <w:spacing w:line="360" w:lineRule="auto"/>
        <w:ind w:firstLine="420" w:firstLineChars="200"/>
        <w:textAlignment w:val="center"/>
        <w:rPr>
          <w:rFonts w:ascii="宋体" w:hAnsi="宋体"/>
        </w:rPr>
      </w:pPr>
      <w:r w:rsidRPr="00943A33">
        <w:rPr>
          <w:rFonts w:ascii="宋体" w:hAnsi="宋体"/>
        </w:rPr>
        <w:t>2.3结合实例，说明地域文化在城乡景观上的体现。</w:t>
      </w:r>
    </w:p>
    <w:p w:rsidR="00647720" w:rsidRPr="00943A33" w:rsidP="00943A33">
      <w:pPr>
        <w:spacing w:line="360" w:lineRule="auto"/>
        <w:ind w:firstLine="420" w:firstLineChars="200"/>
        <w:textAlignment w:val="center"/>
        <w:rPr>
          <w:rFonts w:ascii="宋体" w:hAnsi="宋体"/>
        </w:rPr>
      </w:pPr>
      <w:r w:rsidRPr="00943A33">
        <w:rPr>
          <w:rFonts w:ascii="宋体" w:hAnsi="宋体"/>
        </w:rPr>
        <w:t>2.4运用资料，说明不同地区城镇化的过程和特点，以及城镇化的利弊。</w:t>
      </w:r>
    </w:p>
    <w:p w:rsidR="00647720" w:rsidRPr="00943A33" w:rsidP="00943A33">
      <w:pPr>
        <w:spacing w:line="360" w:lineRule="auto"/>
        <w:ind w:firstLine="420" w:firstLineChars="200"/>
        <w:textAlignment w:val="center"/>
        <w:rPr>
          <w:rFonts w:ascii="宋体" w:hAnsi="宋体"/>
        </w:rPr>
      </w:pPr>
      <w:r w:rsidRPr="00943A33">
        <w:rPr>
          <w:rFonts w:ascii="宋体" w:hAnsi="宋体"/>
        </w:rPr>
        <w:t>2.5结合实例，说明工业、农业和服务业的区位因素。</w:t>
      </w:r>
    </w:p>
    <w:p w:rsidR="00647720" w:rsidRPr="00943A33" w:rsidP="00943A33">
      <w:pPr>
        <w:spacing w:line="360" w:lineRule="auto"/>
        <w:ind w:firstLine="420" w:firstLineChars="200"/>
        <w:textAlignment w:val="center"/>
        <w:rPr>
          <w:rFonts w:ascii="宋体" w:hAnsi="宋体"/>
        </w:rPr>
      </w:pPr>
      <w:r w:rsidRPr="00943A33">
        <w:rPr>
          <w:rFonts w:ascii="宋体" w:hAnsi="宋体"/>
        </w:rPr>
        <w:t>2.6结合实例，说明运输方式和交通布局与区域发展的关系。</w:t>
      </w:r>
    </w:p>
    <w:p w:rsidR="00647720" w:rsidRPr="00943A33" w:rsidP="00943A33">
      <w:pPr>
        <w:spacing w:line="360" w:lineRule="auto"/>
        <w:ind w:firstLine="420" w:firstLineChars="200"/>
        <w:textAlignment w:val="center"/>
        <w:rPr>
          <w:rFonts w:ascii="宋体" w:hAnsi="宋体"/>
        </w:rPr>
      </w:pPr>
      <w:r w:rsidRPr="00943A33">
        <w:rPr>
          <w:rFonts w:ascii="宋体" w:hAnsi="宋体"/>
        </w:rPr>
        <w:t>2.7以国家某项重大发展战略为例，运用不同类型的专题地图，说明其地理背景。</w:t>
      </w:r>
    </w:p>
    <w:p w:rsidR="00647720" w:rsidRPr="00943A33" w:rsidP="00943A33">
      <w:pPr>
        <w:spacing w:line="360" w:lineRule="auto"/>
        <w:ind w:firstLine="420" w:firstLineChars="200"/>
        <w:textAlignment w:val="center"/>
        <w:rPr>
          <w:rFonts w:ascii="宋体" w:hAnsi="宋体"/>
        </w:rPr>
      </w:pPr>
      <w:r w:rsidRPr="00943A33">
        <w:rPr>
          <w:rFonts w:ascii="宋体" w:hAnsi="宋体"/>
        </w:rPr>
        <w:t xml:space="preserve">2.8结合实例，说明国家海洋权益、海洋发展战略及其重要意义。 </w:t>
      </w:r>
    </w:p>
    <w:p w:rsidR="00647720" w:rsidRPr="00943A33" w:rsidP="00943A33">
      <w:pPr>
        <w:spacing w:line="360" w:lineRule="auto"/>
        <w:ind w:firstLine="420" w:firstLineChars="200"/>
        <w:textAlignment w:val="center"/>
        <w:rPr>
          <w:rFonts w:ascii="宋体" w:hAnsi="宋体"/>
        </w:rPr>
      </w:pPr>
      <w:r w:rsidRPr="00943A33">
        <w:rPr>
          <w:rFonts w:ascii="宋体" w:hAnsi="宋体"/>
        </w:rPr>
        <w:t>2.9运用资料，说明南海诸岛是中国领土的组成部分，钓鱼岛及其附属岛屿是中国固有领土，中国对其拥有无可争辩的主权。</w:t>
      </w:r>
    </w:p>
    <w:p w:rsidR="00647720" w:rsidRPr="00943A33" w:rsidP="00943A33">
      <w:pPr>
        <w:spacing w:line="360" w:lineRule="auto"/>
        <w:ind w:firstLine="420" w:firstLineChars="200"/>
        <w:textAlignment w:val="center"/>
        <w:rPr>
          <w:rFonts w:ascii="宋体" w:hAnsi="宋体"/>
        </w:rPr>
      </w:pPr>
      <w:r w:rsidRPr="00943A33">
        <w:rPr>
          <w:rFonts w:ascii="宋体" w:hAnsi="宋体"/>
        </w:rPr>
        <w:t>2.10运用资料，归纳人类面临的主要环境问题，说明协调人地关系和可持续发展的主要途径及其缘由。</w:t>
      </w:r>
    </w:p>
    <w:p w:rsidR="00647720" w:rsidRPr="00943A33" w:rsidP="00943A33">
      <w:pPr>
        <w:spacing w:line="360" w:lineRule="auto"/>
        <w:ind w:firstLine="420" w:firstLineChars="200"/>
        <w:textAlignment w:val="center"/>
        <w:rPr>
          <w:rFonts w:ascii="宋体" w:hAnsi="宋体"/>
        </w:rPr>
      </w:pPr>
      <w:r w:rsidRPr="00943A33">
        <w:rPr>
          <w:rFonts w:ascii="宋体" w:hAnsi="宋体"/>
        </w:rPr>
        <w:t>2.11通过探究有关人文地理问题，了解地理信息技术的应用。</w:t>
      </w:r>
    </w:p>
    <w:p w:rsidR="00647720" w:rsidRPr="00943A33" w:rsidP="00943A33">
      <w:pPr>
        <w:spacing w:line="360" w:lineRule="auto"/>
        <w:ind w:firstLine="420" w:firstLineChars="200"/>
        <w:textAlignment w:val="center"/>
        <w:rPr>
          <w:rFonts w:ascii="宋体" w:hAnsi="宋体"/>
        </w:rPr>
      </w:pPr>
      <w:r w:rsidRPr="00943A33">
        <w:rPr>
          <w:rFonts w:ascii="宋体" w:hAnsi="宋体"/>
        </w:rPr>
        <w:t>【教学提示】</w:t>
      </w:r>
    </w:p>
    <w:p w:rsidR="00C610D1" w:rsidRPr="00943A33" w:rsidP="00943A33">
      <w:pPr>
        <w:spacing w:line="360" w:lineRule="auto"/>
        <w:ind w:firstLine="420" w:firstLineChars="200"/>
        <w:textAlignment w:val="center"/>
        <w:rPr>
          <w:rFonts w:ascii="宋体" w:hAnsi="宋体"/>
        </w:rPr>
      </w:pPr>
      <w:r w:rsidRPr="00943A33">
        <w:rPr>
          <w:rFonts w:ascii="宋体" w:hAnsi="宋体" w:hint="eastAsia"/>
        </w:rPr>
        <w:t>以基本社会经济活动的空间特点为线索组织教学内容。采用案例学习的方法，具体分析体现人类活动与自 然环境关系的典型实例，帮助学生理解党和国家提出的新的发展理念，掌握分析人文地理问题的思路和方法，实现知识迁移和能力提升。注重社会调查等方法，联系生活实际，解决现实问题。帮助学生形成人文地理空间思维习惯，强化人文地理信息的运用。</w:t>
      </w:r>
    </w:p>
    <w:p w:rsidR="00647720" w:rsidRPr="00943A33" w:rsidP="00943A33">
      <w:pPr>
        <w:spacing w:line="360" w:lineRule="auto"/>
        <w:ind w:firstLine="420" w:firstLineChars="200"/>
        <w:textAlignment w:val="center"/>
        <w:rPr>
          <w:rFonts w:ascii="宋体" w:hAnsi="宋体"/>
        </w:rPr>
      </w:pPr>
      <w:r w:rsidRPr="00943A33">
        <w:rPr>
          <w:rFonts w:ascii="宋体" w:hAnsi="宋体"/>
        </w:rPr>
        <w:t>【学业要求】</w:t>
      </w:r>
    </w:p>
    <w:p w:rsidR="00647720" w:rsidRPr="00943A33" w:rsidP="00943A33">
      <w:pPr>
        <w:spacing w:line="360" w:lineRule="auto"/>
        <w:ind w:firstLine="420" w:firstLineChars="200"/>
        <w:textAlignment w:val="center"/>
        <w:rPr>
          <w:rFonts w:ascii="宋体" w:hAnsi="宋体"/>
        </w:rPr>
      </w:pPr>
      <w:r w:rsidRPr="00943A33">
        <w:rPr>
          <w:rFonts w:ascii="宋体" w:hAnsi="宋体"/>
        </w:rPr>
        <w:t>学习本模块之后，学生能够运用地理信息技术或其他地理工具，收集和呈现人口、城镇、产业活动等人文地理数据、图表和地图（地理实践力）。能够描述人文地理事物的空间现象及其变化，解释不同地方的人们对产业活动进行区位选择的依据（综合思维、区域认知）。能够形成判断人类活动</w:t>
      </w:r>
      <w:r w:rsidRPr="00943A33">
        <w:rPr>
          <w:rFonts w:ascii="宋体" w:hAnsi="宋体"/>
        </w:rPr>
        <w:t>与资源环境问题关系的初步意识（人地协调观）。</w:t>
      </w:r>
    </w:p>
    <w:p w:rsidR="00C610D1" w:rsidRPr="00943A33" w:rsidP="00943A33">
      <w:pPr>
        <w:spacing w:line="360" w:lineRule="auto"/>
        <w:ind w:firstLine="420" w:firstLineChars="200"/>
        <w:textAlignment w:val="center"/>
        <w:rPr>
          <w:rFonts w:ascii="宋体" w:hAnsi="宋体"/>
        </w:rPr>
      </w:pPr>
    </w:p>
    <w:p w:rsidR="00647720" w:rsidRPr="00943A33" w:rsidP="00943A33">
      <w:pPr>
        <w:spacing w:line="360" w:lineRule="auto"/>
        <w:textAlignment w:val="center"/>
        <w:rPr>
          <w:rFonts w:ascii="宋体" w:hAnsi="宋体"/>
          <w:b/>
          <w:szCs w:val="32"/>
        </w:rPr>
      </w:pPr>
      <w:r w:rsidRPr="00943A33">
        <w:rPr>
          <w:rFonts w:ascii="宋体" w:hAnsi="宋体"/>
          <w:b/>
          <w:szCs w:val="32"/>
        </w:rPr>
        <w:t>（二）选择性必修课程</w:t>
      </w:r>
    </w:p>
    <w:p w:rsidR="00647720" w:rsidRPr="00943A33" w:rsidP="00943A33">
      <w:pPr>
        <w:spacing w:line="360" w:lineRule="auto"/>
        <w:ind w:firstLine="420"/>
        <w:textAlignment w:val="center"/>
        <w:rPr>
          <w:rFonts w:ascii="宋体" w:hAnsi="宋体"/>
          <w:b/>
          <w:color w:val="000000" w:themeColor="text1"/>
        </w:rPr>
      </w:pPr>
      <w:r w:rsidRPr="00943A33">
        <w:rPr>
          <w:rFonts w:ascii="宋体" w:hAnsi="宋体"/>
          <w:b/>
          <w:color w:val="000000" w:themeColor="text1"/>
        </w:rPr>
        <w:t>选择性必修1  自然地理基础</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本模块主要包括三方面内容：地球运动，自然环境中的物质运动与能量交换，自然环境的整体性和差异性。</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本模块旨在帮助学生了解人类生存的自然环境特征，理解自然环境及其演变过程对人类活动的影响，提升认识自然环境的能力与意识水平，树立人与自然是生命共同体的观念。</w:t>
      </w:r>
    </w:p>
    <w:p w:rsidR="00647720" w:rsidRPr="00943A33" w:rsidP="00943A33">
      <w:pPr>
        <w:spacing w:line="360" w:lineRule="auto"/>
        <w:ind w:firstLine="420"/>
        <w:textAlignment w:val="center"/>
        <w:rPr>
          <w:rFonts w:ascii="宋体" w:hAnsi="宋体"/>
        </w:rPr>
      </w:pPr>
      <w:r w:rsidRPr="00943A33">
        <w:rPr>
          <w:rFonts w:ascii="宋体" w:hAnsi="宋体"/>
        </w:rPr>
        <w:t>【内容标准】</w:t>
      </w:r>
    </w:p>
    <w:p w:rsidR="00647720" w:rsidRPr="00943A33" w:rsidP="00943A33">
      <w:pPr>
        <w:spacing w:line="360" w:lineRule="auto"/>
        <w:ind w:firstLine="420"/>
        <w:textAlignment w:val="center"/>
        <w:rPr>
          <w:rFonts w:ascii="宋体" w:hAnsi="宋体"/>
        </w:rPr>
      </w:pPr>
      <w:r w:rsidRPr="00943A33">
        <w:rPr>
          <w:rFonts w:ascii="宋体" w:hAnsi="宋体"/>
        </w:rPr>
        <w:t>1.1结合实例，说明地球运动的地理意义。</w:t>
      </w:r>
    </w:p>
    <w:p w:rsidR="00647720" w:rsidRPr="00943A33" w:rsidP="00943A33">
      <w:pPr>
        <w:spacing w:line="360" w:lineRule="auto"/>
        <w:ind w:firstLine="420"/>
        <w:textAlignment w:val="center"/>
        <w:rPr>
          <w:rFonts w:ascii="宋体" w:hAnsi="宋体"/>
        </w:rPr>
      </w:pPr>
      <w:r w:rsidRPr="00943A33">
        <w:rPr>
          <w:rFonts w:ascii="宋体" w:hAnsi="宋体"/>
        </w:rPr>
        <w:t>1.2运用示意图，说明岩石圈物质循环过程</w:t>
      </w:r>
    </w:p>
    <w:p w:rsidR="00647720" w:rsidRPr="00943A33" w:rsidP="00943A33">
      <w:pPr>
        <w:spacing w:line="360" w:lineRule="auto"/>
        <w:ind w:firstLine="420"/>
        <w:textAlignment w:val="center"/>
        <w:rPr>
          <w:rFonts w:ascii="宋体" w:hAnsi="宋体"/>
        </w:rPr>
      </w:pPr>
      <w:r w:rsidRPr="00943A33">
        <w:rPr>
          <w:rFonts w:ascii="宋体" w:hAnsi="宋体"/>
        </w:rPr>
        <w:t>1.3结合实例，解释内力和外力对地表形态变化的影响，并说明人类活动与地表形态的关系。</w:t>
      </w:r>
    </w:p>
    <w:p w:rsidR="00647720" w:rsidRPr="00943A33" w:rsidP="00943A33">
      <w:pPr>
        <w:spacing w:line="360" w:lineRule="auto"/>
        <w:ind w:firstLine="420"/>
        <w:textAlignment w:val="center"/>
        <w:rPr>
          <w:rFonts w:ascii="宋体" w:hAnsi="宋体"/>
        </w:rPr>
      </w:pPr>
      <w:r w:rsidRPr="00943A33">
        <w:rPr>
          <w:rFonts w:ascii="宋体" w:hAnsi="宋体"/>
        </w:rPr>
        <w:t>1.4运用示意图，分析锋、低压（气旋）、高压（反气旋）等天气系统，并运用简易天气图，解释常见天气现象的成因。</w:t>
      </w:r>
    </w:p>
    <w:p w:rsidR="00647720" w:rsidRPr="00943A33" w:rsidP="00943A33">
      <w:pPr>
        <w:spacing w:line="360" w:lineRule="auto"/>
        <w:ind w:firstLine="420"/>
        <w:textAlignment w:val="center"/>
        <w:rPr>
          <w:rFonts w:ascii="宋体" w:hAnsi="宋体"/>
        </w:rPr>
      </w:pPr>
      <w:r w:rsidRPr="00943A33">
        <w:rPr>
          <w:rFonts w:ascii="宋体" w:hAnsi="宋体"/>
        </w:rPr>
        <w:t>1.5运用示意图，说明气压带、风带的分布，并分析气压带、风带对气候形成的作用，以及气候对自然地理景观形成的影响。</w:t>
      </w:r>
    </w:p>
    <w:p w:rsidR="00647720" w:rsidRPr="00943A33" w:rsidP="00943A33">
      <w:pPr>
        <w:spacing w:line="360" w:lineRule="auto"/>
        <w:ind w:firstLine="420"/>
        <w:textAlignment w:val="center"/>
        <w:rPr>
          <w:rFonts w:ascii="宋体" w:hAnsi="宋体"/>
        </w:rPr>
      </w:pPr>
      <w:r w:rsidRPr="00943A33">
        <w:rPr>
          <w:rFonts w:ascii="宋体" w:hAnsi="宋体"/>
        </w:rPr>
        <w:t>1.6绘制示意图，解释各类陆地水体之间的相互关系。</w:t>
      </w:r>
    </w:p>
    <w:p w:rsidR="00647720" w:rsidRPr="00943A33" w:rsidP="00943A33">
      <w:pPr>
        <w:spacing w:line="360" w:lineRule="auto"/>
        <w:ind w:firstLine="420"/>
        <w:textAlignment w:val="center"/>
        <w:rPr>
          <w:rFonts w:ascii="宋体" w:hAnsi="宋体"/>
        </w:rPr>
      </w:pPr>
      <w:r w:rsidRPr="00943A33">
        <w:rPr>
          <w:rFonts w:ascii="宋体" w:hAnsi="宋体"/>
        </w:rPr>
        <w:t>1.7运用世界洋流分布图，说明世界洋流的分布规律，并举例说明洋流对地理环境和人类活动的影响。</w:t>
      </w:r>
    </w:p>
    <w:p w:rsidR="00647720" w:rsidRPr="00943A33" w:rsidP="00943A33">
      <w:pPr>
        <w:spacing w:line="360" w:lineRule="auto"/>
        <w:ind w:firstLine="420"/>
        <w:textAlignment w:val="center"/>
        <w:rPr>
          <w:rFonts w:ascii="宋体" w:hAnsi="宋体"/>
        </w:rPr>
      </w:pPr>
      <w:r w:rsidRPr="00943A33">
        <w:rPr>
          <w:rFonts w:ascii="宋体" w:hAnsi="宋体"/>
        </w:rPr>
        <w:t>1.8运用图表，分析海一气相互作用对全球水热平衡的影响，解释厄尔尼诺、拉尼都现象对全球气候和人类活动的影响。</w:t>
      </w:r>
    </w:p>
    <w:p w:rsidR="00647720" w:rsidRPr="00943A33" w:rsidP="00943A33">
      <w:pPr>
        <w:spacing w:line="360" w:lineRule="auto"/>
        <w:ind w:firstLine="420"/>
        <w:textAlignment w:val="center"/>
        <w:rPr>
          <w:rFonts w:ascii="宋体" w:hAnsi="宋体"/>
        </w:rPr>
      </w:pPr>
      <w:r w:rsidRPr="00943A33">
        <w:rPr>
          <w:rFonts w:ascii="宋体" w:hAnsi="宋体"/>
        </w:rPr>
        <w:t>1.9运用图表并结合实例，分析自然环境的整体性和地域分异规律。</w:t>
      </w:r>
    </w:p>
    <w:p w:rsidR="00647720" w:rsidRPr="00943A33" w:rsidP="00943A33">
      <w:pPr>
        <w:spacing w:line="360" w:lineRule="auto"/>
        <w:ind w:firstLine="420"/>
        <w:textAlignment w:val="center"/>
        <w:rPr>
          <w:rFonts w:ascii="宋体" w:hAnsi="宋体"/>
        </w:rPr>
      </w:pPr>
      <w:r w:rsidRPr="00943A33">
        <w:rPr>
          <w:rFonts w:ascii="宋体" w:hAnsi="宋体"/>
        </w:rPr>
        <w:t>【教学提示】</w:t>
      </w:r>
    </w:p>
    <w:p w:rsidR="00C610D1" w:rsidRPr="00943A33" w:rsidP="00943A33">
      <w:pPr>
        <w:spacing w:line="360" w:lineRule="auto"/>
        <w:ind w:firstLine="420" w:firstLineChars="200"/>
        <w:textAlignment w:val="center"/>
        <w:rPr>
          <w:rFonts w:ascii="宋体" w:hAnsi="宋体"/>
        </w:rPr>
      </w:pPr>
      <w:r w:rsidRPr="00943A33">
        <w:rPr>
          <w:rFonts w:ascii="宋体" w:hAnsi="宋体" w:hint="eastAsia"/>
        </w:rPr>
        <w:t>以自然环境系统及其要素发展、演变过程对人类活动的影响为线索组织教学。提倡用“任务驱动”“案例分析”“专题研讨”等方法，设计特定的学习情境，引导学生关注自然环境各要素的特征、演变过程及自然环境的整体性和差异性。注重运用现代地理信息技术、模拟实验、野外考察等方法，提高学生解释地理事物和现象与认识自然环境的能力。引导学生从生态文明建设的角度，理解人与自然的关系。</w:t>
      </w:r>
    </w:p>
    <w:p w:rsidR="00647720" w:rsidRPr="00943A33" w:rsidP="00943A33">
      <w:pPr>
        <w:spacing w:line="360" w:lineRule="auto"/>
        <w:ind w:firstLine="420"/>
        <w:textAlignment w:val="center"/>
        <w:rPr>
          <w:rFonts w:ascii="宋体" w:hAnsi="宋体"/>
        </w:rPr>
      </w:pPr>
      <w:r w:rsidRPr="00943A33">
        <w:rPr>
          <w:rFonts w:ascii="宋体" w:hAnsi="宋体"/>
        </w:rPr>
        <w:t>【学业要求】</w:t>
      </w:r>
    </w:p>
    <w:p w:rsidR="00647720" w:rsidRPr="00943A33" w:rsidP="00943A33">
      <w:pPr>
        <w:spacing w:line="360" w:lineRule="auto"/>
        <w:ind w:firstLine="420"/>
        <w:textAlignment w:val="center"/>
        <w:rPr>
          <w:rFonts w:ascii="宋体" w:hAnsi="宋体"/>
        </w:rPr>
      </w:pPr>
      <w:r w:rsidRPr="00943A33">
        <w:rPr>
          <w:rFonts w:ascii="宋体" w:hAnsi="宋体"/>
        </w:rPr>
        <w:t>学习本模块之后，学生能够运用地理信息技术或其他地理工具，结合地球运动、自然环境要素的物质运动和能量交换，以及自然地理基本过程，分析现实世界的一些自然现象、过程及其对人类活动的影响（综合思维、地理实践力）。能够运用地球运动、自然环境的整体性等知识，说明自然环境与人类活动之间的关系，以及尊重自然规律的重要性（人地协调观）。能够运用自然环境的整体性和地域分异规律，认识区域的自然环境，掌握因地制宜等基本地理思想方法（区域认知）。</w:t>
      </w:r>
    </w:p>
    <w:p w:rsidR="004861BF" w:rsidRPr="00943A33" w:rsidP="00943A33">
      <w:pPr>
        <w:spacing w:line="360" w:lineRule="auto"/>
        <w:ind w:firstLine="420"/>
        <w:textAlignment w:val="center"/>
        <w:rPr>
          <w:rFonts w:ascii="宋体" w:hAnsi="宋体"/>
        </w:rPr>
      </w:pPr>
    </w:p>
    <w:p w:rsidR="00647720" w:rsidRPr="00943A33" w:rsidP="00943A33">
      <w:pPr>
        <w:spacing w:line="360" w:lineRule="auto"/>
        <w:ind w:firstLine="420" w:firstLineChars="200"/>
        <w:textAlignment w:val="center"/>
        <w:rPr>
          <w:rFonts w:ascii="宋体" w:hAnsi="宋体"/>
          <w:b/>
          <w:color w:val="000000" w:themeColor="text1"/>
        </w:rPr>
      </w:pPr>
      <w:r w:rsidRPr="00943A33">
        <w:rPr>
          <w:rFonts w:ascii="宋体" w:hAnsi="宋体"/>
          <w:b/>
          <w:color w:val="000000" w:themeColor="text1"/>
        </w:rPr>
        <w:t>选择性必修2  区域发展</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本模块主要包括三方面内容：区域的概念和类型，区域发展，区域协调。</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本模块旨在帮助学生了解区域特征及发展路径，理解区域创新发展和转型发展的重要意义，树立因地制宜、人地和谐的区域协调发展现。</w:t>
      </w:r>
    </w:p>
    <w:p w:rsidR="00647720" w:rsidRPr="00943A33" w:rsidP="00943A33">
      <w:pPr>
        <w:spacing w:line="360" w:lineRule="auto"/>
        <w:ind w:firstLine="420"/>
        <w:textAlignment w:val="center"/>
        <w:rPr>
          <w:rFonts w:ascii="宋体" w:hAnsi="宋体"/>
          <w:szCs w:val="21"/>
        </w:rPr>
      </w:pPr>
      <w:r w:rsidRPr="00943A33">
        <w:rPr>
          <w:rFonts w:ascii="宋体" w:hAnsi="宋体"/>
          <w:szCs w:val="21"/>
        </w:rPr>
        <w:t>【内容要求】</w:t>
      </w:r>
    </w:p>
    <w:p w:rsidR="00647720" w:rsidRPr="00943A33" w:rsidP="00943A33">
      <w:pPr>
        <w:spacing w:line="360" w:lineRule="auto"/>
        <w:ind w:firstLine="420"/>
        <w:textAlignment w:val="center"/>
        <w:rPr>
          <w:rFonts w:ascii="宋体" w:hAnsi="宋体"/>
          <w:szCs w:val="21"/>
        </w:rPr>
      </w:pPr>
      <w:r w:rsidRPr="00943A33">
        <w:rPr>
          <w:rFonts w:ascii="宋体" w:hAnsi="宋体"/>
          <w:szCs w:val="21"/>
        </w:rPr>
        <w:t>2.1结合实例，说明区域的含义及类型。</w:t>
      </w:r>
    </w:p>
    <w:p w:rsidR="00647720" w:rsidRPr="00943A33" w:rsidP="00943A33">
      <w:pPr>
        <w:spacing w:line="360" w:lineRule="auto"/>
        <w:ind w:firstLine="420"/>
        <w:textAlignment w:val="center"/>
        <w:rPr>
          <w:rFonts w:ascii="宋体" w:hAnsi="宋体"/>
          <w:szCs w:val="21"/>
        </w:rPr>
      </w:pPr>
      <w:r w:rsidRPr="00943A33">
        <w:rPr>
          <w:rFonts w:ascii="宋体" w:hAnsi="宋体"/>
          <w:szCs w:val="21"/>
        </w:rPr>
        <w:t>2.2结合实例，从地理环境整体性和区域关联的角度，比较不同区域发展的异同，说明因地制宜对于区域发展的重要意义。</w:t>
      </w:r>
    </w:p>
    <w:p w:rsidR="00647720" w:rsidRPr="00943A33" w:rsidP="00943A33">
      <w:pPr>
        <w:spacing w:line="360" w:lineRule="auto"/>
        <w:ind w:firstLine="420"/>
        <w:textAlignment w:val="center"/>
        <w:rPr>
          <w:rFonts w:ascii="宋体" w:hAnsi="宋体"/>
          <w:szCs w:val="21"/>
        </w:rPr>
      </w:pPr>
      <w:r w:rsidRPr="00943A33">
        <w:rPr>
          <w:rFonts w:ascii="宋体" w:hAnsi="宋体"/>
          <w:szCs w:val="21"/>
        </w:rPr>
        <w:t>2.3以某大都市区为例，从区域空间组织的视角出发，说明大都市辖射功能。</w:t>
      </w:r>
    </w:p>
    <w:p w:rsidR="00647720" w:rsidRPr="00943A33" w:rsidP="00943A33">
      <w:pPr>
        <w:spacing w:line="360" w:lineRule="auto"/>
        <w:ind w:firstLine="420"/>
        <w:textAlignment w:val="center"/>
        <w:rPr>
          <w:rFonts w:ascii="宋体" w:hAnsi="宋体"/>
          <w:szCs w:val="21"/>
        </w:rPr>
      </w:pPr>
      <w:r w:rsidRPr="00943A33">
        <w:rPr>
          <w:rFonts w:ascii="宋体" w:hAnsi="宋体"/>
          <w:szCs w:val="21"/>
        </w:rPr>
        <w:t>2.4以某区域为例，分析地区产业结构变化过程及原因</w:t>
      </w:r>
    </w:p>
    <w:p w:rsidR="00647720" w:rsidRPr="00943A33" w:rsidP="00943A33">
      <w:pPr>
        <w:spacing w:line="360" w:lineRule="auto"/>
        <w:ind w:firstLine="420"/>
        <w:textAlignment w:val="center"/>
        <w:rPr>
          <w:rFonts w:ascii="宋体" w:hAnsi="宋体"/>
          <w:szCs w:val="21"/>
        </w:rPr>
      </w:pPr>
      <w:r w:rsidRPr="00943A33">
        <w:rPr>
          <w:rFonts w:ascii="宋体" w:hAnsi="宋体"/>
          <w:szCs w:val="21"/>
        </w:rPr>
        <w:t>2.5以某资源枯竭型城市为例，分析该类城市发展的方向。</w:t>
      </w:r>
    </w:p>
    <w:p w:rsidR="00647720" w:rsidRPr="00943A33" w:rsidP="00943A33">
      <w:pPr>
        <w:spacing w:line="360" w:lineRule="auto"/>
        <w:ind w:firstLine="420"/>
        <w:textAlignment w:val="center"/>
        <w:rPr>
          <w:rFonts w:ascii="宋体" w:hAnsi="宋体"/>
          <w:szCs w:val="21"/>
        </w:rPr>
      </w:pPr>
      <w:r w:rsidRPr="00943A33">
        <w:rPr>
          <w:rFonts w:ascii="宋体" w:hAnsi="宋体"/>
          <w:szCs w:val="21"/>
        </w:rPr>
        <w:t>2.6以某生态脆弱区为例，说明该类地区存在的环境与发展问题，以及综合治理措施。</w:t>
      </w:r>
    </w:p>
    <w:p w:rsidR="00647720" w:rsidRPr="00943A33" w:rsidP="00943A33">
      <w:pPr>
        <w:spacing w:line="360" w:lineRule="auto"/>
        <w:ind w:firstLine="420"/>
        <w:textAlignment w:val="center"/>
        <w:rPr>
          <w:rFonts w:ascii="宋体" w:hAnsi="宋体"/>
          <w:szCs w:val="21"/>
        </w:rPr>
      </w:pPr>
      <w:r w:rsidRPr="00943A33">
        <w:rPr>
          <w:rFonts w:ascii="宋体" w:hAnsi="宋体"/>
          <w:szCs w:val="21"/>
        </w:rPr>
        <w:t>2.7以某区域为例，说明产业转移和资源跨区域调配对区域发展的影响。</w:t>
      </w:r>
    </w:p>
    <w:p w:rsidR="00647720" w:rsidRPr="00943A33" w:rsidP="00943A33">
      <w:pPr>
        <w:spacing w:line="360" w:lineRule="auto"/>
        <w:ind w:firstLine="420"/>
        <w:textAlignment w:val="center"/>
        <w:rPr>
          <w:rFonts w:ascii="宋体" w:hAnsi="宋体"/>
          <w:szCs w:val="21"/>
        </w:rPr>
      </w:pPr>
      <w:r w:rsidRPr="00943A33">
        <w:rPr>
          <w:rFonts w:ascii="宋体" w:hAnsi="宋体"/>
          <w:szCs w:val="21"/>
        </w:rPr>
        <w:t>2.8以某流域为例，说明该流域内部协作开发水资源、保护环境的意义。</w:t>
      </w:r>
    </w:p>
    <w:p w:rsidR="00647720" w:rsidRPr="00943A33" w:rsidP="00943A33">
      <w:pPr>
        <w:spacing w:line="360" w:lineRule="auto"/>
        <w:ind w:firstLine="420"/>
        <w:textAlignment w:val="center"/>
        <w:rPr>
          <w:rFonts w:ascii="宋体" w:hAnsi="宋体"/>
          <w:szCs w:val="21"/>
        </w:rPr>
      </w:pPr>
      <w:r w:rsidRPr="00943A33">
        <w:rPr>
          <w:rFonts w:ascii="宋体" w:hAnsi="宋体"/>
          <w:szCs w:val="21"/>
        </w:rPr>
        <w:t>2.9结合“一带一路”建设，说明国际合作的重要意义。</w:t>
      </w:r>
    </w:p>
    <w:p w:rsidR="00647720" w:rsidRPr="00943A33" w:rsidP="00943A33">
      <w:pPr>
        <w:widowControl/>
        <w:spacing w:line="360" w:lineRule="auto"/>
        <w:ind w:firstLine="420"/>
        <w:jc w:val="left"/>
        <w:textAlignment w:val="center"/>
        <w:rPr>
          <w:rFonts w:ascii="宋体" w:hAnsi="宋体"/>
          <w:kern w:val="0"/>
        </w:rPr>
      </w:pPr>
      <w:r w:rsidRPr="00943A33">
        <w:rPr>
          <w:rFonts w:ascii="宋体" w:hAnsi="宋体"/>
          <w:kern w:val="0"/>
        </w:rPr>
        <w:t>【教学提示】</w:t>
      </w:r>
    </w:p>
    <w:p w:rsidR="004861BF" w:rsidRPr="00943A33" w:rsidP="00943A33">
      <w:pPr>
        <w:widowControl/>
        <w:spacing w:line="360" w:lineRule="auto"/>
        <w:ind w:firstLine="420" w:firstLineChars="200"/>
        <w:jc w:val="left"/>
        <w:textAlignment w:val="center"/>
        <w:rPr>
          <w:rFonts w:ascii="宋体" w:hAnsi="宋体"/>
          <w:kern w:val="0"/>
        </w:rPr>
      </w:pPr>
      <w:r w:rsidRPr="00943A33">
        <w:rPr>
          <w:rFonts w:ascii="宋体" w:hAnsi="宋体" w:hint="eastAsia"/>
          <w:kern w:val="0"/>
        </w:rPr>
        <w:t>以认识区域地理条件、区域特征和发展方向为线索组织教学内容。通过典型的或身边的案例，让学生了解区域及其发展的多样性，以及人地协调是区域可持续发展的必然选择。给学生提供基本的区域数据来源，让学生了解这些数据对分析社会经济和人地协调问题的支撑作用。依据调查资料，探究区域部分与整体、区域动态变化等地理问题。</w:t>
      </w:r>
    </w:p>
    <w:p w:rsidR="00647720" w:rsidRPr="00943A33" w:rsidP="00943A33">
      <w:pPr>
        <w:widowControl/>
        <w:spacing w:line="360" w:lineRule="auto"/>
        <w:ind w:firstLine="420"/>
        <w:jc w:val="left"/>
        <w:textAlignment w:val="center"/>
        <w:rPr>
          <w:rFonts w:ascii="宋体" w:hAnsi="宋体"/>
          <w:kern w:val="0"/>
        </w:rPr>
      </w:pPr>
      <w:r w:rsidRPr="00943A33">
        <w:rPr>
          <w:rFonts w:ascii="宋体" w:hAnsi="宋体"/>
          <w:kern w:val="0"/>
        </w:rPr>
        <w:t>【学业要求】</w:t>
      </w:r>
    </w:p>
    <w:p w:rsidR="00647720" w:rsidRPr="00943A33" w:rsidP="00943A33">
      <w:pPr>
        <w:widowControl/>
        <w:spacing w:line="360" w:lineRule="auto"/>
        <w:ind w:firstLine="420"/>
        <w:jc w:val="left"/>
        <w:textAlignment w:val="center"/>
        <w:rPr>
          <w:rFonts w:ascii="宋体" w:hAnsi="宋体"/>
          <w:kern w:val="0"/>
        </w:rPr>
      </w:pPr>
      <w:r w:rsidRPr="00943A33">
        <w:rPr>
          <w:rFonts w:ascii="宋体" w:hAnsi="宋体"/>
          <w:kern w:val="0"/>
        </w:rPr>
        <w:t>学习本模块之后，学生能够运用地理信息技术或其他地理工具，通过案例分析、数据采集、实地调查等方式，比较、归纳不同区域发展的异同（地理实践力）。能够根据不同类型区域的发展条件和现状，分类思考和分析区域发展问题及原因（综合思维、区域认知）。能够从人地协调的角度，对不同类型区域的发展路径作出简要解释（人地协调观）。</w:t>
      </w:r>
    </w:p>
    <w:p w:rsidR="00647720" w:rsidRPr="00943A33" w:rsidP="00943A33">
      <w:pPr>
        <w:spacing w:line="360" w:lineRule="auto"/>
        <w:textAlignment w:val="center"/>
        <w:rPr>
          <w:rFonts w:ascii="宋体" w:hAnsi="宋体"/>
        </w:rPr>
      </w:pPr>
    </w:p>
    <w:p w:rsidR="00647720" w:rsidRPr="00943A33" w:rsidP="00943A33">
      <w:pPr>
        <w:spacing w:line="360" w:lineRule="auto"/>
        <w:ind w:firstLine="420" w:firstLineChars="200"/>
        <w:textAlignment w:val="center"/>
        <w:rPr>
          <w:rFonts w:ascii="宋体" w:hAnsi="宋体"/>
          <w:b/>
          <w:color w:val="000000" w:themeColor="text1"/>
        </w:rPr>
      </w:pPr>
      <w:r w:rsidRPr="00943A33">
        <w:rPr>
          <w:rFonts w:ascii="宋体" w:hAnsi="宋体"/>
          <w:b/>
          <w:color w:val="000000" w:themeColor="text1"/>
        </w:rPr>
        <w:t>选择性必修3  资源、环境与国家安全</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本模块主要包括三方面内容：自然资源开发利用，环境保护，资源、环境对国家安全的重要意义。</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本模块旨在帮助学生了解资源、环境与国家安全的关系，增强保护资源与环境的意识，树立维护国家安全、发展利益的观念。</w:t>
      </w:r>
    </w:p>
    <w:p w:rsidR="00647720" w:rsidRPr="00943A33" w:rsidP="00943A33">
      <w:pPr>
        <w:spacing w:line="360" w:lineRule="auto"/>
        <w:ind w:firstLine="420"/>
        <w:textAlignment w:val="center"/>
        <w:rPr>
          <w:rFonts w:ascii="宋体" w:hAnsi="宋体"/>
        </w:rPr>
      </w:pPr>
      <w:r w:rsidRPr="00943A33">
        <w:rPr>
          <w:rFonts w:ascii="宋体" w:hAnsi="宋体"/>
        </w:rPr>
        <w:t>【内容标准】</w:t>
      </w:r>
    </w:p>
    <w:p w:rsidR="00647720" w:rsidRPr="00943A33" w:rsidP="00943A33">
      <w:pPr>
        <w:spacing w:line="360" w:lineRule="auto"/>
        <w:ind w:firstLine="420"/>
        <w:textAlignment w:val="center"/>
        <w:rPr>
          <w:rFonts w:ascii="宋体" w:hAnsi="宋体"/>
        </w:rPr>
      </w:pPr>
      <w:r w:rsidRPr="00943A33">
        <w:rPr>
          <w:rFonts w:ascii="宋体" w:hAnsi="宋体"/>
        </w:rPr>
        <w:t>3.1结合实例，说明自然资源的数量、质量、空间分布与人类活动的关系。</w:t>
      </w:r>
    </w:p>
    <w:p w:rsidR="00647720" w:rsidRPr="00943A33" w:rsidP="00943A33">
      <w:pPr>
        <w:spacing w:line="360" w:lineRule="auto"/>
        <w:ind w:firstLine="420"/>
        <w:textAlignment w:val="center"/>
        <w:rPr>
          <w:rFonts w:ascii="宋体" w:hAnsi="宋体"/>
        </w:rPr>
      </w:pPr>
      <w:r w:rsidRPr="00943A33">
        <w:rPr>
          <w:rFonts w:ascii="宋体" w:hAnsi="宋体"/>
        </w:rPr>
        <w:t>3.2以某种战略性矿产资源为例，分析其分布特点及开发利用现状。</w:t>
      </w:r>
    </w:p>
    <w:p w:rsidR="00647720" w:rsidRPr="00943A33" w:rsidP="00943A33">
      <w:pPr>
        <w:spacing w:line="360" w:lineRule="auto"/>
        <w:ind w:firstLine="420"/>
        <w:textAlignment w:val="center"/>
        <w:rPr>
          <w:rFonts w:ascii="宋体" w:hAnsi="宋体"/>
        </w:rPr>
      </w:pPr>
      <w:r w:rsidRPr="00943A33">
        <w:rPr>
          <w:rFonts w:ascii="宋体" w:hAnsi="宋体"/>
        </w:rPr>
        <w:t>3.3运用图表，解释中国耕地资源的分布，说明其开发利用现状，以及耕地保护与粮食安全的关系。</w:t>
      </w:r>
    </w:p>
    <w:p w:rsidR="00647720" w:rsidRPr="00943A33" w:rsidP="00943A33">
      <w:pPr>
        <w:spacing w:line="360" w:lineRule="auto"/>
        <w:ind w:firstLine="420"/>
        <w:textAlignment w:val="center"/>
        <w:rPr>
          <w:rFonts w:ascii="宋体" w:hAnsi="宋体"/>
        </w:rPr>
      </w:pPr>
      <w:r w:rsidRPr="00943A33">
        <w:rPr>
          <w:rFonts w:ascii="宋体" w:hAnsi="宋体"/>
        </w:rPr>
        <w:t>3.4结合实例，说明海洋空间资源开发对国家安全的影响。</w:t>
      </w:r>
    </w:p>
    <w:p w:rsidR="00647720" w:rsidRPr="00943A33" w:rsidP="00943A33">
      <w:pPr>
        <w:spacing w:line="360" w:lineRule="auto"/>
        <w:ind w:firstLine="420"/>
        <w:textAlignment w:val="center"/>
        <w:rPr>
          <w:rFonts w:ascii="宋体" w:hAnsi="宋体"/>
        </w:rPr>
      </w:pPr>
      <w:r w:rsidRPr="00943A33">
        <w:rPr>
          <w:rFonts w:ascii="宋体" w:hAnsi="宋体"/>
        </w:rPr>
        <w:t>3.5运用碳循环和温室效应原理，分析碳排放对环境的影响，说明碳减排国际合作的重要性。</w:t>
      </w:r>
    </w:p>
    <w:p w:rsidR="00647720" w:rsidRPr="00943A33" w:rsidP="00943A33">
      <w:pPr>
        <w:spacing w:line="360" w:lineRule="auto"/>
        <w:ind w:firstLine="420"/>
        <w:textAlignment w:val="center"/>
        <w:rPr>
          <w:rFonts w:ascii="宋体" w:hAnsi="宋体"/>
        </w:rPr>
      </w:pPr>
      <w:r w:rsidRPr="00943A33">
        <w:rPr>
          <w:rFonts w:ascii="宋体" w:hAnsi="宋体"/>
        </w:rPr>
        <w:t>3.6结合实例，说明设立自然保护区对生态安全的意义。</w:t>
      </w:r>
    </w:p>
    <w:p w:rsidR="00647720" w:rsidRPr="00943A33" w:rsidP="00943A33">
      <w:pPr>
        <w:spacing w:line="360" w:lineRule="auto"/>
        <w:ind w:firstLine="420"/>
        <w:textAlignment w:val="center"/>
        <w:rPr>
          <w:rFonts w:ascii="宋体" w:hAnsi="宋体"/>
        </w:rPr>
      </w:pPr>
      <w:r w:rsidRPr="00943A33">
        <w:rPr>
          <w:rFonts w:ascii="宋体" w:hAnsi="宋体"/>
        </w:rPr>
        <w:t>3.7结合实例，说明污染物跨境转移对环境安全的影响。</w:t>
      </w:r>
    </w:p>
    <w:p w:rsidR="00647720" w:rsidRPr="00943A33" w:rsidP="00943A33">
      <w:pPr>
        <w:spacing w:line="360" w:lineRule="auto"/>
        <w:ind w:firstLine="420"/>
        <w:textAlignment w:val="center"/>
        <w:rPr>
          <w:rFonts w:ascii="宋体" w:hAnsi="宋体"/>
        </w:rPr>
      </w:pPr>
      <w:r w:rsidRPr="00943A33">
        <w:rPr>
          <w:rFonts w:ascii="宋体" w:hAnsi="宋体"/>
        </w:rPr>
        <w:t>3.8举例说明环境保护政策、措施与国家安全的关系。</w:t>
      </w:r>
    </w:p>
    <w:p w:rsidR="00647720" w:rsidRPr="00943A33" w:rsidP="00943A33">
      <w:pPr>
        <w:spacing w:line="360" w:lineRule="auto"/>
        <w:ind w:firstLine="420"/>
        <w:textAlignment w:val="center"/>
        <w:rPr>
          <w:rFonts w:ascii="宋体" w:hAnsi="宋体"/>
        </w:rPr>
      </w:pPr>
      <w:r w:rsidRPr="00943A33">
        <w:rPr>
          <w:rFonts w:ascii="宋体" w:hAnsi="宋体"/>
        </w:rPr>
        <w:t>【教学提示】</w:t>
      </w:r>
    </w:p>
    <w:p w:rsidR="004861BF" w:rsidRPr="00943A33" w:rsidP="00943A33">
      <w:pPr>
        <w:spacing w:line="360" w:lineRule="auto"/>
        <w:ind w:firstLine="420" w:firstLineChars="200"/>
        <w:textAlignment w:val="center"/>
        <w:rPr>
          <w:rFonts w:ascii="宋体" w:hAnsi="宋体"/>
        </w:rPr>
      </w:pPr>
      <w:r w:rsidRPr="00943A33">
        <w:rPr>
          <w:rFonts w:ascii="宋体" w:hAnsi="宋体" w:hint="eastAsia"/>
        </w:rPr>
        <w:t>以资源、环境与国家安全的关系为线索组织教学内容。提倡采用图表判读、综合分析等方法，帮助学生理解资源、环境问题的基本内涵，并能站在国家安全、国际合作的高度，认识资源和环境的现状、问题及对策措施，了解资源、环境问题对于国家安全的重要性。组织学生开展社会调查和专题探究。创设多种教学情境，诸如资源短缺、环境恶化的模拟情境，调查家今的资源、环境问题，讨论节约资源和保护环境的重要意义，树立“绿水青山就是金山银山”的理念。</w:t>
      </w:r>
    </w:p>
    <w:p w:rsidR="00647720" w:rsidRPr="00943A33" w:rsidP="00943A33">
      <w:pPr>
        <w:spacing w:line="360" w:lineRule="auto"/>
        <w:ind w:firstLine="420"/>
        <w:textAlignment w:val="center"/>
        <w:rPr>
          <w:rFonts w:ascii="宋体" w:hAnsi="宋体"/>
        </w:rPr>
      </w:pPr>
      <w:r w:rsidRPr="00943A33">
        <w:rPr>
          <w:rFonts w:ascii="宋体" w:hAnsi="宋体"/>
        </w:rPr>
        <w:t>【学业要求】</w:t>
      </w:r>
    </w:p>
    <w:p w:rsidR="00647720" w:rsidRPr="00943A33" w:rsidP="00943A33">
      <w:pPr>
        <w:spacing w:line="360" w:lineRule="auto"/>
        <w:ind w:firstLine="420"/>
        <w:textAlignment w:val="center"/>
        <w:rPr>
          <w:rFonts w:ascii="宋体" w:hAnsi="宋体"/>
          <w:kern w:val="0"/>
        </w:rPr>
      </w:pPr>
      <w:r w:rsidRPr="00943A33">
        <w:rPr>
          <w:rFonts w:ascii="宋体" w:hAnsi="宋体"/>
        </w:rPr>
        <w:t>学习本模块之后，学生能够运用地理信息技术或其他地理工具，或实地调查身边的资源、环境</w:t>
      </w:r>
      <w:r w:rsidRPr="00943A33">
        <w:rPr>
          <w:rFonts w:ascii="宋体" w:hAnsi="宋体"/>
        </w:rPr>
        <w:t>状况，分析问题及成因，有理有据提出可行性对策（地理实践力）。能够综合分析各种区域性或全球性资源和环境问题对国家安全的影响，了解国家资源利用现状及政策和法规</w:t>
      </w:r>
      <w:r w:rsidRPr="00943A33">
        <w:rPr>
          <w:rFonts w:ascii="宋体" w:hAnsi="宋体"/>
          <w:kern w:val="0"/>
        </w:rPr>
        <w:t>对维护国家安全的意义（综合思维、区域认知）。能够树立和谐的人地关系是国家安全的重要保障的意识（人地协调观）。</w:t>
      </w:r>
      <w:r w:rsidRPr="00943A33">
        <w:rPr>
          <w:rFonts w:ascii="宋体" w:hAnsi="宋体"/>
          <w:kern w:val="0"/>
        </w:rPr>
        <w:cr/>
      </w:r>
    </w:p>
    <w:p w:rsidR="00647720" w:rsidRPr="00943A33" w:rsidP="00943A33">
      <w:pPr>
        <w:spacing w:line="360" w:lineRule="auto"/>
        <w:textAlignment w:val="center"/>
        <w:rPr>
          <w:rFonts w:ascii="宋体" w:hAnsi="宋体"/>
          <w:b/>
          <w:szCs w:val="32"/>
        </w:rPr>
      </w:pPr>
      <w:r w:rsidRPr="00943A33">
        <w:rPr>
          <w:rFonts w:ascii="宋体" w:hAnsi="宋体"/>
          <w:b/>
          <w:szCs w:val="32"/>
        </w:rPr>
        <w:t>（三）选修课程</w:t>
      </w:r>
    </w:p>
    <w:p w:rsidR="00647720" w:rsidRPr="00943A33" w:rsidP="00943A33">
      <w:pPr>
        <w:spacing w:line="360" w:lineRule="auto"/>
        <w:ind w:firstLine="420"/>
        <w:textAlignment w:val="center"/>
        <w:rPr>
          <w:rFonts w:ascii="宋体" w:hAnsi="宋体"/>
          <w:b/>
          <w:color w:val="000000" w:themeColor="text1"/>
          <w:kern w:val="0"/>
        </w:rPr>
      </w:pPr>
      <w:r w:rsidRPr="00943A33">
        <w:rPr>
          <w:rFonts w:ascii="宋体" w:hAnsi="宋体"/>
          <w:b/>
          <w:color w:val="000000" w:themeColor="text1"/>
          <w:kern w:val="0"/>
        </w:rPr>
        <w:t>选修1  天文学基础</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本模块主要包括四部分内容：天体观测，太阳系和地月系，太阳与恒星世界，银河系与宇宙。</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w:t>
      </w:r>
      <w:r w:rsidRPr="00943A33">
        <w:rPr>
          <w:rFonts w:ascii="宋体" w:eastAsia="楷体" w:hAnsi="宋体" w:hint="eastAsia"/>
        </w:rPr>
        <w:t>旨</w:t>
      </w:r>
      <w:r w:rsidRPr="00943A33">
        <w:rPr>
          <w:rFonts w:ascii="宋体" w:eastAsia="楷体" w:hAnsi="宋体"/>
        </w:rPr>
        <w:t>在帮助学生形成对天文现象的正确认识，激发探索宇宙奥秘的兴趣，逐步建立科学的宇宙观。</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【内容要求】</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1.1在星图、天球仪上认识主要星座，辨认四季星空的主要星座，说出一些星座的地理导向意义。</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1.2了解现代天文学工具。</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1.3简述太阳系的发现和起源。</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1.4运用太阳系模式图和其他资料，描述太阳系的结构和行星运动特征。</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1.5运用图表、软件等资料，简述地月系的组成及其运动特征。</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1.6观察并描述月相、月食、日食、潮汐等现象，并运用图表等资料解释其成因。</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1.7绘制太阳大气的圈层结构图，说明太阳活动及其对地球的影响。</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1.8运用图表等资料，描述恒星概况，说明其演化过程。</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1.9观察并运用图表等资料，描述银河系的外貌和结构，说明其演化过程。</w:t>
      </w:r>
    </w:p>
    <w:p w:rsidR="00647720" w:rsidRPr="00943A33" w:rsidP="00943A33">
      <w:pPr>
        <w:spacing w:line="360" w:lineRule="auto"/>
        <w:ind w:firstLine="420"/>
        <w:textAlignment w:val="center"/>
        <w:rPr>
          <w:rFonts w:ascii="宋体" w:hAnsi="宋体"/>
        </w:rPr>
      </w:pPr>
      <w:r w:rsidRPr="00943A33">
        <w:rPr>
          <w:rFonts w:ascii="宋体" w:hAnsi="宋体"/>
        </w:rPr>
        <w:t>1.10说明“宇宙大爆炸”假说的主要观点，描述宇宙的基本组分。</w:t>
      </w:r>
    </w:p>
    <w:p w:rsidR="00647720" w:rsidRPr="00943A33" w:rsidP="00943A33">
      <w:pPr>
        <w:spacing w:line="360" w:lineRule="auto"/>
        <w:ind w:firstLine="420"/>
        <w:textAlignment w:val="center"/>
        <w:rPr>
          <w:rFonts w:ascii="宋体" w:hAnsi="宋体"/>
        </w:rPr>
      </w:pPr>
      <w:r w:rsidRPr="00943A33">
        <w:rPr>
          <w:rFonts w:ascii="宋体" w:hAnsi="宋体"/>
        </w:rPr>
        <w:t>【教学提示】</w:t>
      </w:r>
    </w:p>
    <w:p w:rsidR="00647720" w:rsidRPr="00943A33" w:rsidP="00943A33">
      <w:pPr>
        <w:spacing w:line="360" w:lineRule="auto"/>
        <w:ind w:firstLine="420"/>
        <w:textAlignment w:val="center"/>
        <w:rPr>
          <w:rFonts w:ascii="宋体" w:hAnsi="宋体"/>
        </w:rPr>
      </w:pPr>
      <w:r w:rsidRPr="00943A33">
        <w:rPr>
          <w:rFonts w:ascii="宋体" w:hAnsi="宋体"/>
        </w:rPr>
        <w:t>帮助学生形成对天文现象的正确认识，逐步建立科学的宇宙观。</w:t>
      </w:r>
    </w:p>
    <w:p w:rsidR="00476424" w:rsidRPr="00943A33" w:rsidP="00943A33">
      <w:pPr>
        <w:spacing w:line="360" w:lineRule="auto"/>
        <w:ind w:firstLine="420"/>
        <w:textAlignment w:val="center"/>
        <w:rPr>
          <w:rFonts w:ascii="宋体" w:hAnsi="宋体"/>
          <w:color w:val="000000" w:themeColor="text1"/>
        </w:rPr>
      </w:pPr>
      <w:r w:rsidRPr="00943A33">
        <w:rPr>
          <w:rFonts w:ascii="宋体" w:hAnsi="宋体" w:hint="eastAsia"/>
          <w:color w:val="000000" w:themeColor="text1"/>
        </w:rPr>
        <w:t>组织学生观测星空，指导学生阅读星图，通过参观天文馆、天文台和请科学家做讲座等方式，提高学生对天文学的兴趣，激发探索宇宙的愿望。组织阅读、辩论、撰写天文学小论文等活动，让学生表达对天体形成、宇宙演化的看法。让学生掌握天象拍摄的基本方法，制作简单的天文模型，如月相变化模型。在课堂上讲述“星云、星系鉴赏:等内容，增强学生对宇宙天体的欣赏能力。</w:t>
      </w:r>
    </w:p>
    <w:p w:rsidR="00476424" w:rsidRPr="00943A33" w:rsidP="00943A33">
      <w:pPr>
        <w:spacing w:line="360" w:lineRule="auto"/>
        <w:ind w:firstLine="420"/>
        <w:textAlignment w:val="center"/>
        <w:rPr>
          <w:rFonts w:ascii="宋体" w:hAnsi="宋体"/>
          <w:color w:val="FF0000"/>
        </w:rPr>
      </w:pPr>
    </w:p>
    <w:p w:rsidR="00647720" w:rsidRPr="00943A33" w:rsidP="00943A33">
      <w:pPr>
        <w:spacing w:line="360" w:lineRule="auto"/>
        <w:ind w:firstLine="420"/>
        <w:textAlignment w:val="center"/>
        <w:rPr>
          <w:rFonts w:ascii="宋体" w:hAnsi="宋体"/>
          <w:b/>
          <w:color w:val="000000" w:themeColor="text1"/>
        </w:rPr>
      </w:pPr>
      <w:r w:rsidRPr="00943A33">
        <w:rPr>
          <w:rFonts w:ascii="宋体" w:hAnsi="宋体"/>
          <w:b/>
          <w:color w:val="000000" w:themeColor="text1"/>
        </w:rPr>
        <w:t>选修2  海洋地理</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本模块主要包括四方面内容：海岸与海洋，海洋资源与开发，海洋灾害与污染，海洋权益。</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本模块旨在帮助学生感知海洋的浩瀚，认识不同海洋区域的共性和差异性，理解海洋对人类的重要意义，以及人类对海洋的巨大影响。</w:t>
      </w:r>
    </w:p>
    <w:p w:rsidR="00647720" w:rsidRPr="00943A33" w:rsidP="00943A33">
      <w:pPr>
        <w:spacing w:line="360" w:lineRule="auto"/>
        <w:ind w:firstLine="420"/>
        <w:textAlignment w:val="center"/>
        <w:rPr>
          <w:rFonts w:ascii="宋体" w:hAnsi="宋体"/>
        </w:rPr>
      </w:pPr>
      <w:r w:rsidRPr="00943A33">
        <w:rPr>
          <w:rFonts w:ascii="宋体" w:hAnsi="宋体"/>
        </w:rPr>
        <w:t>【内容要求】</w:t>
      </w:r>
    </w:p>
    <w:p w:rsidR="00647720" w:rsidRPr="00943A33" w:rsidP="00943A33">
      <w:pPr>
        <w:spacing w:line="360" w:lineRule="auto"/>
        <w:ind w:firstLine="420"/>
        <w:textAlignment w:val="center"/>
        <w:rPr>
          <w:rFonts w:ascii="宋体" w:hAnsi="宋体"/>
        </w:rPr>
      </w:pPr>
      <w:r w:rsidRPr="00943A33">
        <w:rPr>
          <w:rFonts w:ascii="宋体" w:hAnsi="宋体"/>
        </w:rPr>
        <w:t>2.1运用图片资料，说明海岸的主要类型以及从海岸到海洋的地形变化特点。</w:t>
      </w:r>
    </w:p>
    <w:p w:rsidR="00647720" w:rsidRPr="00943A33" w:rsidP="00943A33">
      <w:pPr>
        <w:spacing w:line="360" w:lineRule="auto"/>
        <w:ind w:firstLine="420"/>
        <w:textAlignment w:val="center"/>
        <w:rPr>
          <w:rFonts w:ascii="宋体" w:hAnsi="宋体"/>
        </w:rPr>
      </w:pPr>
      <w:r w:rsidRPr="00943A33">
        <w:rPr>
          <w:rFonts w:ascii="宋体" w:hAnsi="宋体"/>
        </w:rPr>
        <w:t>2.2观察海底地形图，运用大陆漂移学说、海底扩张理论与板块构造学说原理，分析海底地形的特点和形成过程。</w:t>
      </w:r>
    </w:p>
    <w:p w:rsidR="00647720" w:rsidRPr="00943A33" w:rsidP="00943A33">
      <w:pPr>
        <w:spacing w:line="360" w:lineRule="auto"/>
        <w:ind w:firstLine="420"/>
        <w:textAlignment w:val="center"/>
        <w:rPr>
          <w:rFonts w:ascii="宋体" w:hAnsi="宋体"/>
        </w:rPr>
      </w:pPr>
      <w:r w:rsidRPr="00943A33">
        <w:rPr>
          <w:rFonts w:ascii="宋体" w:hAnsi="宋体"/>
        </w:rPr>
        <w:t>2.3说明从近海到大洋海水水文特征以及海水运动形式。</w:t>
      </w:r>
    </w:p>
    <w:p w:rsidR="00647720" w:rsidRPr="00943A33" w:rsidP="00943A33">
      <w:pPr>
        <w:spacing w:line="360" w:lineRule="auto"/>
        <w:ind w:firstLine="420"/>
        <w:textAlignment w:val="center"/>
        <w:rPr>
          <w:rFonts w:ascii="宋体" w:hAnsi="宋体"/>
        </w:rPr>
      </w:pPr>
      <w:r w:rsidRPr="00943A33">
        <w:rPr>
          <w:rFonts w:ascii="宋体" w:hAnsi="宋体"/>
        </w:rPr>
        <w:t>2.4解释海洋与大气的相互作用关系，运用图表说明其对全球水循环和水热平衡的影响。</w:t>
      </w:r>
    </w:p>
    <w:p w:rsidR="00647720" w:rsidRPr="00943A33" w:rsidP="00943A33">
      <w:pPr>
        <w:spacing w:line="360" w:lineRule="auto"/>
        <w:ind w:firstLine="420"/>
        <w:textAlignment w:val="center"/>
        <w:rPr>
          <w:rFonts w:ascii="宋体" w:hAnsi="宋体"/>
        </w:rPr>
      </w:pPr>
      <w:r w:rsidRPr="00943A33">
        <w:rPr>
          <w:rFonts w:ascii="宋体" w:hAnsi="宋体"/>
        </w:rPr>
        <w:t>2.5说明主要海洋资源的基本特点和应用前景。</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2.6举例说明当前海洋资源开发重大技术的应用。</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2.7举例说明主要的海洋灾害及其成因，以及相应的减灾举措。</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2.8说明海洋污染的形成及其对海洋环境的危害，简述保护海洋环境的主要对策。</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2.9结合实例，说明沿海地区的开发对于国家经济发展的重要作用。</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2.10根据《联合国海洋法公约》，解释内水、领海、毗连区、专属经济区、大陆架、公海和国际海底区域等概念。</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2.11结合近些年发生的海洋争端事件，了解钓鱼岛及其附属岛屿、南海诸岛属于中国的立场和依据，说明维护国家领土主权和海洋权益的重要性。</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【教学提示】</w:t>
      </w:r>
    </w:p>
    <w:p w:rsidR="00331E5A" w:rsidRPr="00943A33" w:rsidP="00943A33">
      <w:pPr>
        <w:widowControl/>
        <w:spacing w:line="360" w:lineRule="auto"/>
        <w:ind w:firstLine="420"/>
        <w:jc w:val="left"/>
        <w:textAlignment w:val="center"/>
        <w:rPr>
          <w:rFonts w:ascii="宋体" w:hAnsi="宋体"/>
          <w:color w:val="000000" w:themeColor="text1"/>
          <w:kern w:val="0"/>
        </w:rPr>
      </w:pPr>
      <w:r w:rsidRPr="00943A33">
        <w:rPr>
          <w:rFonts w:ascii="宋体" w:hAnsi="宋体" w:hint="eastAsia"/>
          <w:color w:val="000000" w:themeColor="text1"/>
          <w:kern w:val="0"/>
        </w:rPr>
        <w:t>帮助学生从海岸到海洋、海表面到海底两大空间维度，认识海洋、理解海洋和热爱海洋，在学习过程中增强海洋意识，理解坚持陆海统筹、建设海洋强国的意义。运用综合分析的方法，理解人类与海洋长期以来的相互关系，关注海洋自然特征、海洋资源、海洋保护、海洋权益等问题。引导学生感知不同海洋区 域的差异性。有条件的学校尽可能在海洋自然环境或与海洋事件有关的真实情境下教学，或者在假设性和模拟性的海洋环境下进行教学。</w:t>
      </w:r>
    </w:p>
    <w:p w:rsidR="00331E5A" w:rsidRPr="00943A33" w:rsidP="00943A33">
      <w:pPr>
        <w:widowControl/>
        <w:spacing w:line="360" w:lineRule="auto"/>
        <w:ind w:firstLine="420"/>
        <w:jc w:val="left"/>
        <w:textAlignment w:val="center"/>
        <w:rPr>
          <w:rFonts w:ascii="宋体" w:hAnsi="宋体"/>
          <w:color w:val="FF0000"/>
          <w:kern w:val="0"/>
        </w:rPr>
      </w:pPr>
    </w:p>
    <w:p w:rsidR="00647720" w:rsidRPr="00943A33" w:rsidP="00943A33">
      <w:pPr>
        <w:widowControl/>
        <w:spacing w:line="360" w:lineRule="auto"/>
        <w:ind w:firstLine="420"/>
        <w:jc w:val="left"/>
        <w:textAlignment w:val="center"/>
        <w:rPr>
          <w:rFonts w:ascii="宋体" w:hAnsi="宋体"/>
          <w:b/>
          <w:color w:val="000000" w:themeColor="text1"/>
          <w:kern w:val="0"/>
        </w:rPr>
      </w:pPr>
      <w:r w:rsidRPr="00943A33">
        <w:rPr>
          <w:rFonts w:ascii="宋体" w:hAnsi="宋体"/>
          <w:b/>
          <w:color w:val="000000" w:themeColor="text1"/>
          <w:kern w:val="0"/>
        </w:rPr>
        <w:t>选修3  自然灾害与防治</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本模块主要包括四方面内容：自然灾害的构成要素，主要自然灾害的成因、特点与危害，自然灾害的地域差异与空间分布，防灾减灾的策略与措施。</w:t>
      </w:r>
    </w:p>
    <w:p w:rsidR="00647720" w:rsidRPr="00943A33" w:rsidP="00943A33">
      <w:pPr>
        <w:spacing w:line="360" w:lineRule="auto"/>
        <w:ind w:firstLine="420"/>
        <w:textAlignment w:val="center"/>
        <w:rPr>
          <w:rFonts w:ascii="宋体" w:eastAsia="楷体" w:hAnsi="宋体"/>
        </w:rPr>
      </w:pPr>
      <w:r w:rsidRPr="00943A33">
        <w:rPr>
          <w:rFonts w:ascii="宋体" w:eastAsia="楷体" w:hAnsi="宋体"/>
        </w:rPr>
        <w:t>本模块旨在帮助学生认识自然灾害发生与分布的规律，树立科学的灾害观与减灾意识，提高其生存能力。</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【内容要求】</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3.1说明自然灾害的类型及其对人类社会的影响。</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3.2解释地震、泥石流、滑坡等地质灾害的成因与危害。</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3.3分析台风、寒潮、干旱、洪涝、风暴潮等气象灾害的成因与危害。</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3.4举例说明虫灾、鼠灾等生物灾害的危害。</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3.5举例说明人类活动对自然灾害的影响。</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3.6运用图表资料，说明世界主要自然灾害的空间分布，比较同一自然灾害危害程度的地城差异。</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3.7结合实例，说明我国自然灾害多发区的环境特点。</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3.8结合实例，说明某些自然灾害爆发的先兆及预报方法。</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3.9以地震等一两种自然灾害为例，列举适当的应对方法或应急措施。</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3.10说明地理信息技术在自然灾害预测、灾情监测和评估中的运用。</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【教学提示】</w:t>
      </w:r>
    </w:p>
    <w:p w:rsidR="00647720" w:rsidRPr="00943A33" w:rsidP="00943A33">
      <w:pPr>
        <w:spacing w:line="360" w:lineRule="auto"/>
        <w:ind w:firstLine="420"/>
        <w:textAlignment w:val="center"/>
        <w:rPr>
          <w:rFonts w:ascii="宋体" w:hAnsi="宋体"/>
          <w:noProof/>
        </w:rPr>
      </w:pPr>
      <w:r w:rsidRPr="00943A33">
        <w:rPr>
          <w:rFonts w:ascii="宋体" w:hAnsi="宋体"/>
          <w:kern w:val="0"/>
        </w:rPr>
        <w:t>帮助学生认识自然灾害的形成机制和危害，增强防灾减灾意识。创设假设性自然灾害情境，引导学生综合分析自然灾害的成因与特征，帮助学生理解针对性预防、自救、互救措施的重要性。创设自然灾害危害的模拟性情境，引导学生树立科学的灾害观与减灾意识，探讨针对某一灾害发生前、发生时和发生后应采取的防灾减灾措施。</w:t>
      </w:r>
      <w:r w:rsidRPr="00943A33">
        <w:rPr>
          <w:rFonts w:ascii="宋体" w:hAnsi="宋体"/>
          <w:kern w:val="0"/>
        </w:rPr>
        <w:cr/>
      </w:r>
    </w:p>
    <w:p w:rsidR="00647720" w:rsidRPr="00943A33" w:rsidP="00943A33">
      <w:pPr>
        <w:spacing w:line="360" w:lineRule="auto"/>
        <w:ind w:firstLine="420"/>
        <w:textAlignment w:val="center"/>
        <w:rPr>
          <w:rFonts w:ascii="宋体" w:hAnsi="宋体"/>
          <w:b/>
          <w:color w:val="000000" w:themeColor="text1"/>
          <w:kern w:val="0"/>
        </w:rPr>
      </w:pPr>
      <w:r w:rsidRPr="00943A33">
        <w:rPr>
          <w:rFonts w:ascii="宋体" w:hAnsi="宋体"/>
          <w:b/>
          <w:color w:val="000000" w:themeColor="text1"/>
          <w:kern w:val="0"/>
        </w:rPr>
        <w:t>选修4环境保护</w:t>
      </w:r>
    </w:p>
    <w:p w:rsidR="00647720" w:rsidRPr="00943A33" w:rsidP="00943A33">
      <w:pPr>
        <w:widowControl/>
        <w:spacing w:line="360" w:lineRule="auto"/>
        <w:ind w:firstLine="420"/>
        <w:jc w:val="left"/>
        <w:textAlignment w:val="center"/>
        <w:rPr>
          <w:rFonts w:ascii="宋体" w:eastAsia="楷体" w:hAnsi="宋体"/>
          <w:kern w:val="0"/>
        </w:rPr>
      </w:pPr>
      <w:r w:rsidRPr="00943A33">
        <w:rPr>
          <w:rFonts w:ascii="宋体" w:eastAsia="楷体" w:hAnsi="宋体"/>
          <w:kern w:val="0"/>
        </w:rPr>
        <w:t>本模块主要包括四方面内容：环境问题与环境过程，水环境，大气环境，土壤环境。</w:t>
      </w:r>
    </w:p>
    <w:p w:rsidR="00647720" w:rsidRPr="00943A33" w:rsidP="00943A33">
      <w:pPr>
        <w:widowControl/>
        <w:spacing w:line="360" w:lineRule="auto"/>
        <w:ind w:firstLine="420"/>
        <w:jc w:val="left"/>
        <w:textAlignment w:val="center"/>
        <w:rPr>
          <w:rFonts w:ascii="宋体" w:eastAsia="楷体" w:hAnsi="宋体"/>
          <w:kern w:val="0"/>
        </w:rPr>
      </w:pPr>
      <w:r w:rsidRPr="00943A33">
        <w:rPr>
          <w:rFonts w:ascii="宋体" w:eastAsia="楷体" w:hAnsi="宋体"/>
          <w:kern w:val="0"/>
        </w:rPr>
        <w:t>本模块旨在帮助学生认识环境状况，了解环境问题的形成，以及环境保护的方法与措施，理解建设生态文明是中华民族永续发展千年大计的道理。</w:t>
      </w:r>
    </w:p>
    <w:p w:rsidR="00647720" w:rsidRPr="00943A33" w:rsidP="00943A33">
      <w:pPr>
        <w:spacing w:line="360" w:lineRule="auto"/>
        <w:ind w:firstLine="420"/>
        <w:textAlignment w:val="center"/>
        <w:rPr>
          <w:rFonts w:ascii="宋体" w:hAnsi="宋体"/>
        </w:rPr>
      </w:pPr>
      <w:r w:rsidRPr="00943A33">
        <w:rPr>
          <w:rFonts w:ascii="宋体" w:hAnsi="宋体"/>
        </w:rPr>
        <w:t>【内容要求】</w:t>
      </w:r>
    </w:p>
    <w:p w:rsidR="00647720" w:rsidRPr="00943A33" w:rsidP="00943A33">
      <w:pPr>
        <w:spacing w:line="360" w:lineRule="auto"/>
        <w:ind w:firstLine="420"/>
        <w:textAlignment w:val="center"/>
        <w:rPr>
          <w:rFonts w:ascii="宋体" w:hAnsi="宋体"/>
        </w:rPr>
      </w:pPr>
      <w:r w:rsidRPr="00943A33">
        <w:rPr>
          <w:rFonts w:ascii="宋体" w:hAnsi="宋体"/>
        </w:rPr>
        <w:t>4.1简要说明地球上碳、氮、氧等元素循环的过程及其对环境的影响。</w:t>
      </w:r>
    </w:p>
    <w:p w:rsidR="00647720" w:rsidRPr="00943A33" w:rsidP="00943A33">
      <w:pPr>
        <w:spacing w:line="360" w:lineRule="auto"/>
        <w:ind w:firstLine="420"/>
        <w:textAlignment w:val="center"/>
        <w:rPr>
          <w:rFonts w:ascii="宋体" w:hAnsi="宋体"/>
        </w:rPr>
      </w:pPr>
      <w:r w:rsidRPr="00943A33">
        <w:rPr>
          <w:rFonts w:ascii="宋体" w:hAnsi="宋体"/>
        </w:rPr>
        <w:t>4.2运用资料，说明全球环境的基本问题，以及主要的环境修复原理。</w:t>
      </w:r>
    </w:p>
    <w:p w:rsidR="00647720" w:rsidRPr="00943A33" w:rsidP="00943A33">
      <w:pPr>
        <w:spacing w:line="360" w:lineRule="auto"/>
        <w:ind w:firstLine="420"/>
        <w:textAlignment w:val="center"/>
        <w:rPr>
          <w:rFonts w:ascii="宋体" w:hAnsi="宋体"/>
        </w:rPr>
      </w:pPr>
      <w:r w:rsidRPr="00943A33">
        <w:rPr>
          <w:rFonts w:ascii="宋体" w:hAnsi="宋体"/>
        </w:rPr>
        <w:t>4.3运用资料，说明我国水资源概况和水环境污染的严峻性。</w:t>
      </w:r>
    </w:p>
    <w:p w:rsidR="00647720" w:rsidRPr="00943A33" w:rsidP="00943A33">
      <w:pPr>
        <w:spacing w:line="360" w:lineRule="auto"/>
        <w:ind w:firstLine="420"/>
        <w:textAlignment w:val="center"/>
        <w:rPr>
          <w:rFonts w:ascii="宋体" w:hAnsi="宋体"/>
        </w:rPr>
      </w:pPr>
      <w:r w:rsidRPr="00943A33">
        <w:rPr>
          <w:rFonts w:ascii="宋体" w:hAnsi="宋体"/>
        </w:rPr>
        <w:t>4.4学会水质采样方法及方案设计，学会用简易方法检测水质。</w:t>
      </w:r>
    </w:p>
    <w:p w:rsidR="00647720" w:rsidRPr="00943A33" w:rsidP="00943A33">
      <w:pPr>
        <w:spacing w:line="360" w:lineRule="auto"/>
        <w:ind w:firstLine="420"/>
        <w:textAlignment w:val="center"/>
        <w:rPr>
          <w:rFonts w:ascii="宋体" w:hAnsi="宋体"/>
        </w:rPr>
      </w:pPr>
      <w:r w:rsidRPr="00943A33">
        <w:rPr>
          <w:rFonts w:ascii="宋体" w:hAnsi="宋体"/>
        </w:rPr>
        <w:t>4.5针对某一具体区域，设计水资源保护方案。</w:t>
      </w:r>
    </w:p>
    <w:p w:rsidR="00647720" w:rsidRPr="00943A33" w:rsidP="00943A33">
      <w:pPr>
        <w:spacing w:line="360" w:lineRule="auto"/>
        <w:ind w:firstLine="420"/>
        <w:textAlignment w:val="center"/>
        <w:rPr>
          <w:rFonts w:ascii="宋体" w:hAnsi="宋体"/>
        </w:rPr>
      </w:pPr>
      <w:r w:rsidRPr="00943A33">
        <w:rPr>
          <w:rFonts w:ascii="宋体" w:hAnsi="宋体"/>
        </w:rPr>
        <w:t>4.6结合实例，说明全球变暖对生态环境的影响。</w:t>
      </w:r>
    </w:p>
    <w:p w:rsidR="00647720" w:rsidRPr="00943A33" w:rsidP="00943A33">
      <w:pPr>
        <w:spacing w:line="360" w:lineRule="auto"/>
        <w:ind w:firstLine="420"/>
        <w:textAlignment w:val="center"/>
        <w:rPr>
          <w:rFonts w:ascii="宋体" w:hAnsi="宋体"/>
        </w:rPr>
      </w:pPr>
      <w:r w:rsidRPr="00943A33">
        <w:rPr>
          <w:rFonts w:ascii="宋体" w:hAnsi="宋体"/>
        </w:rPr>
        <w:t>4.7解释形成大气污染的基本机理，举例说明大气污染的危害。</w:t>
      </w:r>
    </w:p>
    <w:p w:rsidR="00647720" w:rsidRPr="00943A33" w:rsidP="00943A33">
      <w:pPr>
        <w:spacing w:line="360" w:lineRule="auto"/>
        <w:ind w:firstLine="420"/>
        <w:textAlignment w:val="center"/>
        <w:rPr>
          <w:rFonts w:ascii="宋体" w:hAnsi="宋体"/>
        </w:rPr>
      </w:pPr>
      <w:r w:rsidRPr="00943A33">
        <w:rPr>
          <w:rFonts w:ascii="宋体" w:hAnsi="宋体"/>
        </w:rPr>
        <w:t>4.8结合资料，分析我国重污染天气的时空分布特征、污染形成机理及治理措施。</w:t>
      </w:r>
    </w:p>
    <w:p w:rsidR="00647720" w:rsidRPr="00943A33" w:rsidP="00943A33">
      <w:pPr>
        <w:spacing w:line="360" w:lineRule="auto"/>
        <w:ind w:firstLine="420"/>
        <w:textAlignment w:val="center"/>
        <w:rPr>
          <w:rFonts w:ascii="宋体" w:hAnsi="宋体"/>
        </w:rPr>
      </w:pPr>
      <w:r w:rsidRPr="00943A33">
        <w:rPr>
          <w:rFonts w:ascii="宋体" w:hAnsi="宋体"/>
        </w:rPr>
        <w:t>4.9运用资料，分析我国固体废弃物污染的状况。</w:t>
      </w:r>
    </w:p>
    <w:p w:rsidR="00647720" w:rsidRPr="00943A33" w:rsidP="00943A33">
      <w:pPr>
        <w:spacing w:line="360" w:lineRule="auto"/>
        <w:ind w:firstLine="420"/>
        <w:textAlignment w:val="center"/>
        <w:rPr>
          <w:rFonts w:ascii="宋体" w:hAnsi="宋体"/>
        </w:rPr>
      </w:pPr>
      <w:r w:rsidRPr="00943A33">
        <w:rPr>
          <w:rFonts w:ascii="宋体" w:hAnsi="宋体"/>
        </w:rPr>
        <w:t>4.10解释土壤污染的形成机理，说明常见的土壤污染类型。</w:t>
      </w:r>
    </w:p>
    <w:p w:rsidR="00647720" w:rsidRPr="00943A33" w:rsidP="00943A33">
      <w:pPr>
        <w:spacing w:line="360" w:lineRule="auto"/>
        <w:ind w:firstLine="420"/>
        <w:textAlignment w:val="center"/>
        <w:rPr>
          <w:rFonts w:ascii="宋体" w:hAnsi="宋体"/>
        </w:rPr>
      </w:pPr>
      <w:r w:rsidRPr="00943A33">
        <w:rPr>
          <w:rFonts w:ascii="宋体" w:hAnsi="宋体"/>
        </w:rPr>
        <w:t>4.11学会土壤采集方法和方案设计，了解土壤污染的检测方法，以及常见污染土壤的修复方法和技术。</w:t>
      </w:r>
    </w:p>
    <w:p w:rsidR="00647720" w:rsidRPr="00943A33" w:rsidP="00943A33">
      <w:pPr>
        <w:spacing w:line="360" w:lineRule="auto"/>
        <w:ind w:firstLine="420"/>
        <w:textAlignment w:val="center"/>
        <w:rPr>
          <w:rFonts w:ascii="宋体" w:hAnsi="宋体"/>
        </w:rPr>
      </w:pPr>
      <w:r w:rsidRPr="00943A33">
        <w:rPr>
          <w:rFonts w:ascii="宋体" w:hAnsi="宋体"/>
        </w:rPr>
        <w:t>4.12结合实例，说明环境管理的基本内容和主要手段。</w:t>
      </w:r>
    </w:p>
    <w:p w:rsidR="00647720" w:rsidRPr="00943A33" w:rsidP="00943A33">
      <w:pPr>
        <w:spacing w:line="360" w:lineRule="auto"/>
        <w:ind w:firstLine="420"/>
        <w:textAlignment w:val="center"/>
        <w:rPr>
          <w:rFonts w:ascii="宋体" w:hAnsi="宋体"/>
        </w:rPr>
      </w:pPr>
      <w:r w:rsidRPr="00943A33">
        <w:rPr>
          <w:rFonts w:ascii="宋体" w:hAnsi="宋体"/>
        </w:rPr>
        <w:t>【教学提示】</w:t>
      </w:r>
    </w:p>
    <w:p w:rsidR="00331E5A" w:rsidRPr="00943A33" w:rsidP="00943A33">
      <w:pPr>
        <w:spacing w:line="360" w:lineRule="auto"/>
        <w:ind w:firstLine="420" w:firstLineChars="200"/>
        <w:textAlignment w:val="center"/>
        <w:rPr>
          <w:rFonts w:ascii="宋体" w:hAnsi="宋体"/>
        </w:rPr>
      </w:pPr>
      <w:r w:rsidRPr="00943A33">
        <w:rPr>
          <w:rFonts w:ascii="宋体" w:hAnsi="宋体" w:hint="eastAsia"/>
        </w:rPr>
        <w:t>帮助学生了解环境问题、环境保护与修复措施等，懂得全民共</w:t>
      </w:r>
      <w:r w:rsidRPr="00943A33" w:rsidR="0066611E">
        <w:rPr>
          <w:rFonts w:ascii="宋体" w:hAnsi="宋体" w:hint="eastAsia"/>
        </w:rPr>
        <w:t>治</w:t>
      </w:r>
      <w:r w:rsidRPr="00943A33">
        <w:rPr>
          <w:rFonts w:ascii="宋体" w:hAnsi="宋体" w:hint="eastAsia"/>
        </w:rPr>
        <w:t>、源头防治的重要性。除课堂讲授外，鼓励学生主动探究身边的环境问题，提出相应的解决措施。鼓励学生走访调研，如调查学校附近农田农药、地膜、化肥的使用，以及垃圾分类情况；采集农田土样，分析土壤污染情况。采集河流水样，测试水污染状况，提出水资源保护方案。建议学校配备地图或遥感影像，采集水样、土样的基本设备，以及测试水、土、气样本的试剂、试纸、称量工具等。</w:t>
      </w:r>
    </w:p>
    <w:p w:rsidR="00647720" w:rsidRPr="00943A33" w:rsidP="00943A33">
      <w:pPr>
        <w:spacing w:line="360" w:lineRule="auto"/>
        <w:textAlignment w:val="center"/>
        <w:rPr>
          <w:rFonts w:ascii="宋体" w:hAnsi="宋体"/>
        </w:rPr>
      </w:pPr>
    </w:p>
    <w:p w:rsidR="00647720" w:rsidRPr="00943A33" w:rsidP="00943A33">
      <w:pPr>
        <w:spacing w:line="360" w:lineRule="auto"/>
        <w:ind w:firstLine="420" w:firstLineChars="200"/>
        <w:textAlignment w:val="center"/>
        <w:rPr>
          <w:rFonts w:ascii="宋体" w:hAnsi="宋体"/>
          <w:b/>
          <w:color w:val="000000" w:themeColor="text1"/>
        </w:rPr>
      </w:pPr>
      <w:r w:rsidRPr="00943A33">
        <w:rPr>
          <w:rFonts w:ascii="宋体" w:hAnsi="宋体"/>
          <w:b/>
          <w:color w:val="000000" w:themeColor="text1"/>
        </w:rPr>
        <w:t>选修5 旅游地理</w:t>
      </w:r>
    </w:p>
    <w:p w:rsidR="00647720" w:rsidRPr="00943A33" w:rsidP="00943A33">
      <w:pPr>
        <w:widowControl/>
        <w:spacing w:line="360" w:lineRule="auto"/>
        <w:ind w:firstLine="420"/>
        <w:jc w:val="left"/>
        <w:textAlignment w:val="center"/>
        <w:rPr>
          <w:rFonts w:ascii="宋体" w:eastAsia="楷体" w:hAnsi="宋体"/>
          <w:kern w:val="0"/>
        </w:rPr>
      </w:pPr>
      <w:r w:rsidRPr="00943A33">
        <w:rPr>
          <w:rFonts w:ascii="宋体" w:eastAsia="楷体" w:hAnsi="宋体"/>
          <w:kern w:val="0"/>
        </w:rPr>
        <w:t>本模块主要包括三方面内容：旅游资源及其空间分布，旅游产业活动及其空间分布，旅游资源和旅游地的保护。</w:t>
      </w:r>
    </w:p>
    <w:p w:rsidR="00647720" w:rsidRPr="00943A33" w:rsidP="00943A33">
      <w:pPr>
        <w:widowControl/>
        <w:spacing w:line="360" w:lineRule="auto"/>
        <w:ind w:firstLine="420"/>
        <w:jc w:val="left"/>
        <w:textAlignment w:val="center"/>
        <w:rPr>
          <w:rFonts w:ascii="宋体" w:eastAsia="楷体" w:hAnsi="宋体"/>
          <w:kern w:val="0"/>
        </w:rPr>
      </w:pPr>
      <w:r w:rsidRPr="00943A33">
        <w:rPr>
          <w:rFonts w:ascii="宋体" w:eastAsia="楷体" w:hAnsi="宋体"/>
          <w:kern w:val="0"/>
        </w:rPr>
        <w:t>本模块旨在帮助学生形成发现区域旅游资源的意识，学会欣赏区域环境差异带来的美感，成为尊崇自然、尊重文化的人。</w:t>
      </w:r>
    </w:p>
    <w:p w:rsidR="00647720" w:rsidRPr="00943A33" w:rsidP="00943A33">
      <w:pPr>
        <w:spacing w:line="360" w:lineRule="auto"/>
        <w:ind w:firstLine="420"/>
        <w:textAlignment w:val="center"/>
        <w:rPr>
          <w:rFonts w:ascii="宋体" w:hAnsi="宋体"/>
        </w:rPr>
      </w:pPr>
      <w:r w:rsidRPr="00943A33">
        <w:rPr>
          <w:rFonts w:ascii="宋体" w:hAnsi="宋体"/>
        </w:rPr>
        <w:t>【内容要求】</w:t>
      </w:r>
    </w:p>
    <w:p w:rsidR="00647720" w:rsidRPr="00943A33" w:rsidP="00943A33">
      <w:pPr>
        <w:spacing w:line="360" w:lineRule="auto"/>
        <w:ind w:firstLine="420"/>
        <w:textAlignment w:val="center"/>
        <w:rPr>
          <w:rFonts w:ascii="宋体" w:hAnsi="宋体"/>
        </w:rPr>
      </w:pPr>
      <w:r w:rsidRPr="00943A33">
        <w:rPr>
          <w:rFonts w:ascii="宋体" w:hAnsi="宋体"/>
        </w:rPr>
        <w:t>5.1描述旅游资源的分类和内涵。</w:t>
      </w:r>
    </w:p>
    <w:p w:rsidR="00647720" w:rsidRPr="00943A33" w:rsidP="00943A33">
      <w:pPr>
        <w:spacing w:line="360" w:lineRule="auto"/>
        <w:ind w:firstLine="420"/>
        <w:textAlignment w:val="center"/>
        <w:rPr>
          <w:rFonts w:ascii="宋体" w:hAnsi="宋体"/>
        </w:rPr>
      </w:pPr>
      <w:r w:rsidRPr="00943A33">
        <w:rPr>
          <w:rFonts w:ascii="宋体" w:hAnsi="宋体"/>
        </w:rPr>
        <w:t>5.2举例说明某种旅游资源的成因和价值。</w:t>
      </w:r>
    </w:p>
    <w:p w:rsidR="00647720" w:rsidRPr="00943A33" w:rsidP="00943A33">
      <w:pPr>
        <w:spacing w:line="360" w:lineRule="auto"/>
        <w:ind w:firstLine="420"/>
        <w:textAlignment w:val="center"/>
        <w:rPr>
          <w:rFonts w:ascii="宋体" w:hAnsi="宋体"/>
        </w:rPr>
      </w:pPr>
      <w:r w:rsidRPr="00943A33">
        <w:rPr>
          <w:rFonts w:ascii="宋体" w:hAnsi="宋体"/>
        </w:rPr>
        <w:t>5.3区别自然遗产和文化遗产基本概念，结合实例说明保护世界遗产的意义和方式。</w:t>
      </w:r>
    </w:p>
    <w:p w:rsidR="00647720" w:rsidRPr="00943A33" w:rsidP="00943A33">
      <w:pPr>
        <w:spacing w:line="360" w:lineRule="auto"/>
        <w:ind w:firstLine="420"/>
        <w:textAlignment w:val="center"/>
        <w:rPr>
          <w:rFonts w:ascii="宋体" w:hAnsi="宋体"/>
        </w:rPr>
      </w:pPr>
      <w:r w:rsidRPr="00943A33">
        <w:rPr>
          <w:rFonts w:ascii="宋体" w:hAnsi="宋体"/>
        </w:rPr>
        <w:t>5.4结合实例，评价旅游资源的开发条件。</w:t>
      </w:r>
    </w:p>
    <w:p w:rsidR="00647720" w:rsidRPr="00943A33" w:rsidP="00943A33">
      <w:pPr>
        <w:spacing w:line="360" w:lineRule="auto"/>
        <w:ind w:firstLine="420"/>
        <w:textAlignment w:val="center"/>
        <w:rPr>
          <w:rFonts w:ascii="宋体" w:hAnsi="宋体"/>
        </w:rPr>
      </w:pPr>
      <w:r w:rsidRPr="00943A33">
        <w:rPr>
          <w:rFonts w:ascii="宋体" w:hAnsi="宋体"/>
        </w:rPr>
        <w:t>5.5结合实例，分析旅游目的地和旅游客源地之间的关系。</w:t>
      </w:r>
    </w:p>
    <w:p w:rsidR="00647720" w:rsidRPr="00943A33" w:rsidP="00943A33">
      <w:pPr>
        <w:spacing w:line="360" w:lineRule="auto"/>
        <w:ind w:firstLine="420"/>
        <w:textAlignment w:val="center"/>
        <w:rPr>
          <w:rFonts w:ascii="宋体" w:hAnsi="宋体"/>
        </w:rPr>
      </w:pPr>
      <w:r w:rsidRPr="00943A33">
        <w:rPr>
          <w:rFonts w:ascii="宋体" w:hAnsi="宋体"/>
        </w:rPr>
        <w:t>5.6结合实例，分析旅游业对区域经济、社会、文化发展的带动作用。</w:t>
      </w:r>
    </w:p>
    <w:p w:rsidR="00647720" w:rsidRPr="00943A33" w:rsidP="00943A33">
      <w:pPr>
        <w:spacing w:line="360" w:lineRule="auto"/>
        <w:ind w:firstLine="420"/>
        <w:textAlignment w:val="center"/>
        <w:rPr>
          <w:rFonts w:ascii="宋体" w:hAnsi="宋体"/>
        </w:rPr>
      </w:pPr>
      <w:r w:rsidRPr="00943A33">
        <w:rPr>
          <w:rFonts w:ascii="宋体" w:hAnsi="宋体"/>
        </w:rPr>
        <w:t>5.7举例说明旅游开发过程中的生态、环境保护措施。</w:t>
      </w:r>
    </w:p>
    <w:p w:rsidR="00647720" w:rsidRPr="00943A33" w:rsidP="00943A33">
      <w:pPr>
        <w:spacing w:line="360" w:lineRule="auto"/>
        <w:ind w:firstLine="420"/>
        <w:textAlignment w:val="center"/>
        <w:rPr>
          <w:rFonts w:ascii="宋体" w:hAnsi="宋体"/>
        </w:rPr>
      </w:pPr>
      <w:r w:rsidRPr="00943A33">
        <w:rPr>
          <w:rFonts w:ascii="宋体" w:hAnsi="宋体"/>
        </w:rPr>
        <w:t>5.8结合实例，设计旅游出行的时间、线路以及景区内部线路。</w:t>
      </w:r>
    </w:p>
    <w:p w:rsidR="00647720" w:rsidRPr="00943A33" w:rsidP="00943A33">
      <w:pPr>
        <w:spacing w:line="360" w:lineRule="auto"/>
        <w:ind w:firstLine="420"/>
        <w:textAlignment w:val="center"/>
        <w:rPr>
          <w:rFonts w:ascii="宋体" w:hAnsi="宋体"/>
        </w:rPr>
      </w:pPr>
      <w:r w:rsidRPr="00943A33">
        <w:rPr>
          <w:rFonts w:ascii="宋体" w:hAnsi="宋体"/>
        </w:rPr>
        <w:t>5.9举例说明自然地理条件与旅游安全的关系，以及对应的安全防范措施。</w:t>
      </w:r>
    </w:p>
    <w:p w:rsidR="00647720" w:rsidRPr="00943A33" w:rsidP="00943A33">
      <w:pPr>
        <w:spacing w:line="360" w:lineRule="auto"/>
        <w:ind w:firstLine="420"/>
        <w:textAlignment w:val="center"/>
        <w:rPr>
          <w:rFonts w:ascii="宋体" w:hAnsi="宋体"/>
        </w:rPr>
      </w:pPr>
      <w:r w:rsidRPr="00943A33">
        <w:rPr>
          <w:rFonts w:ascii="宋体" w:hAnsi="宋体"/>
        </w:rPr>
        <w:t>【教学提示】</w:t>
      </w:r>
    </w:p>
    <w:p w:rsidR="00331E5A" w:rsidRPr="00943A33" w:rsidP="00943A33">
      <w:pPr>
        <w:spacing w:line="360" w:lineRule="auto"/>
        <w:ind w:firstLine="420" w:firstLineChars="200"/>
        <w:textAlignment w:val="center"/>
        <w:rPr>
          <w:rFonts w:ascii="宋体" w:hAnsi="宋体"/>
        </w:rPr>
      </w:pPr>
      <w:r w:rsidRPr="00943A33">
        <w:rPr>
          <w:rFonts w:ascii="宋体" w:hAnsi="宋体" w:hint="eastAsia"/>
        </w:rPr>
        <w:t>帮助学生初步掌握发掘区域自然和人文旅游资源的基本方法，以及评价旅游资源等级的简单方法。注重创设情境，帮助学生了解旅游资源的开发条件，以及旅游</w:t>
      </w:r>
      <w:r w:rsidRPr="00943A33" w:rsidR="0066611E">
        <w:rPr>
          <w:rFonts w:ascii="宋体" w:hAnsi="宋体" w:hint="eastAsia"/>
        </w:rPr>
        <w:t>开</w:t>
      </w:r>
      <w:r w:rsidRPr="00943A33">
        <w:rPr>
          <w:rFonts w:ascii="宋体" w:hAnsi="宋体" w:hint="eastAsia"/>
        </w:rPr>
        <w:t>发对社会、环境的影响；尝试设计旅游活动的时间和路线。利用角色扮演，了解游客、旅游地居民、开发商等对待旅游地开发与保护的立场，思考旅游地可持续发展的问题。观看相关的影视资料或进行实地考察，提升学生的欣赏能力和品位。</w:t>
      </w:r>
    </w:p>
    <w:p w:rsidR="00647720" w:rsidRPr="00943A33" w:rsidP="00943A33">
      <w:pPr>
        <w:spacing w:line="360" w:lineRule="auto"/>
        <w:textAlignment w:val="center"/>
        <w:rPr>
          <w:rFonts w:ascii="宋体" w:hAnsi="宋体"/>
        </w:rPr>
      </w:pPr>
    </w:p>
    <w:p w:rsidR="00647720" w:rsidRPr="00943A33" w:rsidP="00943A33">
      <w:pPr>
        <w:spacing w:line="360" w:lineRule="auto"/>
        <w:ind w:firstLine="420"/>
        <w:textAlignment w:val="center"/>
        <w:rPr>
          <w:rFonts w:ascii="宋体" w:hAnsi="宋体"/>
          <w:b/>
          <w:color w:val="000000" w:themeColor="text1"/>
        </w:rPr>
      </w:pPr>
      <w:r w:rsidRPr="00943A33">
        <w:rPr>
          <w:rFonts w:ascii="宋体" w:hAnsi="宋体"/>
          <w:b/>
          <w:color w:val="000000" w:themeColor="text1"/>
        </w:rPr>
        <w:t>选修6 城乡规划</w:t>
      </w:r>
    </w:p>
    <w:p w:rsidR="00647720" w:rsidRPr="00943A33" w:rsidP="00943A33">
      <w:pPr>
        <w:widowControl/>
        <w:spacing w:line="360" w:lineRule="auto"/>
        <w:ind w:firstLine="420"/>
        <w:jc w:val="left"/>
        <w:textAlignment w:val="center"/>
        <w:rPr>
          <w:rFonts w:ascii="宋体" w:eastAsia="楷体" w:hAnsi="宋体"/>
          <w:kern w:val="0"/>
        </w:rPr>
      </w:pPr>
      <w:r w:rsidRPr="00943A33">
        <w:rPr>
          <w:rFonts w:ascii="宋体" w:eastAsia="楷体" w:hAnsi="宋体"/>
          <w:kern w:val="0"/>
        </w:rPr>
        <w:t>本模块主要包括三方面内容；城镇和乡村，城镇化，城乡布局和规划。</w:t>
      </w:r>
    </w:p>
    <w:p w:rsidR="00647720" w:rsidRPr="00943A33" w:rsidP="00943A33">
      <w:pPr>
        <w:widowControl/>
        <w:spacing w:line="360" w:lineRule="auto"/>
        <w:ind w:firstLine="420"/>
        <w:jc w:val="left"/>
        <w:textAlignment w:val="center"/>
        <w:rPr>
          <w:rFonts w:ascii="宋体" w:eastAsia="楷体" w:hAnsi="宋体"/>
          <w:kern w:val="0"/>
        </w:rPr>
      </w:pPr>
      <w:r w:rsidRPr="00943A33">
        <w:rPr>
          <w:rFonts w:ascii="宋体" w:eastAsia="楷体" w:hAnsi="宋体"/>
          <w:kern w:val="0"/>
        </w:rPr>
        <w:t>本模块旨在帮助学生形成城乡融合发展观念，以及在城乡规划中保护环境和传统文化的意识。</w:t>
      </w:r>
    </w:p>
    <w:p w:rsidR="00647720" w:rsidRPr="00943A33" w:rsidP="00943A33">
      <w:pPr>
        <w:spacing w:line="360" w:lineRule="auto"/>
        <w:ind w:firstLine="420"/>
        <w:textAlignment w:val="center"/>
        <w:rPr>
          <w:rFonts w:ascii="宋体" w:hAnsi="宋体"/>
        </w:rPr>
      </w:pPr>
      <w:r w:rsidRPr="00943A33">
        <w:rPr>
          <w:rFonts w:ascii="宋体" w:hAnsi="宋体"/>
        </w:rPr>
        <w:t>【内容要求】</w:t>
      </w:r>
    </w:p>
    <w:p w:rsidR="00647720" w:rsidRPr="00943A33" w:rsidP="00943A33">
      <w:pPr>
        <w:spacing w:line="360" w:lineRule="auto"/>
        <w:ind w:firstLine="420"/>
        <w:textAlignment w:val="center"/>
        <w:rPr>
          <w:rFonts w:ascii="宋体" w:hAnsi="宋体"/>
        </w:rPr>
      </w:pPr>
      <w:r w:rsidRPr="00943A33">
        <w:rPr>
          <w:rFonts w:ascii="宋体" w:hAnsi="宋体"/>
        </w:rPr>
        <w:t>6.1举例说明城市的形成和发展，归纳城市在不同阶段的基本特征。</w:t>
      </w:r>
    </w:p>
    <w:p w:rsidR="00647720" w:rsidRPr="00943A33" w:rsidP="00943A33">
      <w:pPr>
        <w:spacing w:line="360" w:lineRule="auto"/>
        <w:ind w:firstLine="420"/>
        <w:textAlignment w:val="center"/>
        <w:rPr>
          <w:rFonts w:ascii="宋体" w:hAnsi="宋体"/>
        </w:rPr>
      </w:pPr>
      <w:r w:rsidRPr="00943A33">
        <w:rPr>
          <w:rFonts w:ascii="宋体" w:hAnsi="宋体"/>
        </w:rPr>
        <w:t>6.2举例说明不同地理环境中乡村聚落的特点，并分析其成因。</w:t>
      </w:r>
    </w:p>
    <w:p w:rsidR="00647720" w:rsidRPr="00943A33" w:rsidP="00943A33">
      <w:pPr>
        <w:spacing w:line="360" w:lineRule="auto"/>
        <w:ind w:firstLine="420"/>
        <w:textAlignment w:val="center"/>
        <w:rPr>
          <w:rFonts w:ascii="宋体" w:hAnsi="宋体"/>
        </w:rPr>
      </w:pPr>
      <w:r w:rsidRPr="00943A33">
        <w:rPr>
          <w:rFonts w:ascii="宋体" w:hAnsi="宋体"/>
        </w:rPr>
        <w:t>6.3结合实例，分析城镇与乡村的空间形态和景观特色。</w:t>
      </w:r>
    </w:p>
    <w:p w:rsidR="00647720" w:rsidRPr="00943A33" w:rsidP="00943A33">
      <w:pPr>
        <w:spacing w:line="360" w:lineRule="auto"/>
        <w:ind w:firstLine="420"/>
        <w:textAlignment w:val="center"/>
        <w:rPr>
          <w:rFonts w:ascii="宋体" w:hAnsi="宋体"/>
        </w:rPr>
      </w:pPr>
      <w:r w:rsidRPr="00943A33">
        <w:rPr>
          <w:rFonts w:ascii="宋体" w:hAnsi="宋体"/>
        </w:rPr>
        <w:t>6.4运用资料，阐述新型城镇化的内涵和意义。</w:t>
      </w:r>
    </w:p>
    <w:p w:rsidR="00647720" w:rsidRPr="00943A33" w:rsidP="00943A33">
      <w:pPr>
        <w:spacing w:line="360" w:lineRule="auto"/>
        <w:ind w:firstLine="420"/>
        <w:textAlignment w:val="center"/>
        <w:rPr>
          <w:rFonts w:ascii="宋体" w:hAnsi="宋体"/>
        </w:rPr>
      </w:pPr>
      <w:r w:rsidRPr="00943A33">
        <w:rPr>
          <w:rFonts w:ascii="宋体" w:hAnsi="宋体"/>
        </w:rPr>
        <w:t>6.5举例说明促进城镇合理布局和协调发展的途径。</w:t>
      </w:r>
    </w:p>
    <w:p w:rsidR="00647720" w:rsidRPr="00943A33" w:rsidP="00943A33">
      <w:pPr>
        <w:spacing w:line="360" w:lineRule="auto"/>
        <w:ind w:firstLine="420"/>
        <w:textAlignment w:val="center"/>
        <w:rPr>
          <w:rFonts w:ascii="宋体" w:hAnsi="宋体"/>
        </w:rPr>
      </w:pPr>
      <w:r w:rsidRPr="00943A33">
        <w:rPr>
          <w:rFonts w:ascii="宋体" w:hAnsi="宋体"/>
        </w:rPr>
        <w:t>6.6举例说明交通运输对城市分布和空间形态的影响。</w:t>
      </w:r>
    </w:p>
    <w:p w:rsidR="00647720" w:rsidRPr="00943A33" w:rsidP="00943A33">
      <w:pPr>
        <w:spacing w:line="360" w:lineRule="auto"/>
        <w:ind w:firstLine="420"/>
        <w:textAlignment w:val="center"/>
        <w:rPr>
          <w:rFonts w:ascii="宋体" w:hAnsi="宋体"/>
        </w:rPr>
      </w:pPr>
      <w:r w:rsidRPr="00943A33">
        <w:rPr>
          <w:rFonts w:ascii="宋体" w:hAnsi="宋体"/>
        </w:rPr>
        <w:t>6.7运用资料，说明城乡规划的主要作用和重要意义，了解城乡总体规划的基本方法。</w:t>
      </w:r>
    </w:p>
    <w:p w:rsidR="00647720" w:rsidRPr="00943A33" w:rsidP="00943A33">
      <w:pPr>
        <w:spacing w:line="360" w:lineRule="auto"/>
        <w:ind w:firstLine="420"/>
        <w:textAlignment w:val="center"/>
        <w:rPr>
          <w:rFonts w:ascii="宋体" w:hAnsi="宋体"/>
        </w:rPr>
      </w:pPr>
      <w:r w:rsidRPr="00943A33">
        <w:rPr>
          <w:rFonts w:ascii="宋体" w:hAnsi="宋体"/>
        </w:rPr>
        <w:t>6.8结合实例，说明城乡规划中工业、农业、交通运输业、商业的布局原理。</w:t>
      </w:r>
    </w:p>
    <w:p w:rsidR="00647720" w:rsidRPr="00943A33" w:rsidP="00943A33">
      <w:pPr>
        <w:spacing w:line="360" w:lineRule="auto"/>
        <w:ind w:firstLine="420"/>
        <w:textAlignment w:val="center"/>
        <w:rPr>
          <w:rFonts w:ascii="宋体" w:hAnsi="宋体"/>
        </w:rPr>
      </w:pPr>
      <w:r w:rsidRPr="00943A33">
        <w:rPr>
          <w:rFonts w:ascii="宋体" w:hAnsi="宋体"/>
        </w:rPr>
        <w:t>6.9结合实例，评价居住小区的区位与环境特点。</w:t>
      </w:r>
    </w:p>
    <w:p w:rsidR="00647720" w:rsidRPr="00943A33" w:rsidP="00943A33">
      <w:pPr>
        <w:spacing w:line="360" w:lineRule="auto"/>
        <w:ind w:firstLine="420"/>
        <w:textAlignment w:val="center"/>
        <w:rPr>
          <w:rFonts w:ascii="宋体" w:hAnsi="宋体"/>
        </w:rPr>
      </w:pPr>
      <w:r w:rsidRPr="00943A33">
        <w:rPr>
          <w:rFonts w:ascii="宋体" w:hAnsi="宋体"/>
        </w:rPr>
        <w:t>6.10运用资料，说明保护传统文化和特色景观应采取的对策。</w:t>
      </w:r>
    </w:p>
    <w:p w:rsidR="00647720" w:rsidRPr="00943A33" w:rsidP="00943A33">
      <w:pPr>
        <w:spacing w:line="360" w:lineRule="auto"/>
        <w:ind w:firstLine="420"/>
        <w:textAlignment w:val="center"/>
        <w:rPr>
          <w:rFonts w:ascii="宋体" w:hAnsi="宋体"/>
        </w:rPr>
      </w:pPr>
      <w:r w:rsidRPr="00943A33">
        <w:rPr>
          <w:rFonts w:ascii="宋体" w:hAnsi="宋体"/>
        </w:rPr>
        <w:t>【教学提示】</w:t>
      </w:r>
    </w:p>
    <w:p w:rsidR="00331E5A" w:rsidRPr="00943A33" w:rsidP="00943A33">
      <w:pPr>
        <w:spacing w:line="360" w:lineRule="auto"/>
        <w:ind w:firstLine="420" w:firstLineChars="200"/>
        <w:textAlignment w:val="center"/>
        <w:rPr>
          <w:rFonts w:ascii="宋体" w:hAnsi="宋体"/>
        </w:rPr>
      </w:pPr>
      <w:r w:rsidRPr="00943A33">
        <w:rPr>
          <w:rFonts w:ascii="宋体" w:hAnsi="宋体" w:hint="eastAsia"/>
        </w:rPr>
        <w:t>帮助学生正确认识城乡规划的基本内涵，了解城乡规划的原理和方法。除课堂讲授外，注意组织学生收集资料，进行案例分析，开展专题探究等，培养学生的学习兴趣。可以运用有关资料，开展城乡规划的模拟活动，让学生以规划者的身份，提交规划方案，开展比较评价。还可以组织学生</w:t>
      </w:r>
      <w:r w:rsidRPr="00943A33">
        <w:rPr>
          <w:rFonts w:ascii="宋体" w:hAnsi="宋体" w:hint="eastAsia"/>
        </w:rPr>
        <w:t>开展关于社区公共服 设施布局或乡村振兴规划的问卷调查，撰写调查报告。</w:t>
      </w:r>
    </w:p>
    <w:p w:rsidR="00647720" w:rsidRPr="00943A33" w:rsidP="00943A33">
      <w:pPr>
        <w:spacing w:line="360" w:lineRule="auto"/>
        <w:textAlignment w:val="center"/>
        <w:rPr>
          <w:rFonts w:ascii="宋体" w:hAnsi="宋体"/>
        </w:rPr>
      </w:pPr>
    </w:p>
    <w:p w:rsidR="00647720" w:rsidRPr="00943A33" w:rsidP="00943A33">
      <w:pPr>
        <w:spacing w:line="360" w:lineRule="auto"/>
        <w:ind w:firstLine="420" w:firstLineChars="200"/>
        <w:textAlignment w:val="center"/>
        <w:rPr>
          <w:rFonts w:ascii="宋体" w:hAnsi="宋体"/>
          <w:b/>
          <w:color w:val="000000" w:themeColor="text1"/>
        </w:rPr>
      </w:pPr>
      <w:r w:rsidRPr="00943A33">
        <w:rPr>
          <w:rFonts w:ascii="宋体" w:hAnsi="宋体"/>
          <w:b/>
          <w:color w:val="000000" w:themeColor="text1"/>
        </w:rPr>
        <w:t>选修7  政治地理</w:t>
      </w:r>
    </w:p>
    <w:p w:rsidR="00647720" w:rsidRPr="00943A33" w:rsidP="00943A33">
      <w:pPr>
        <w:widowControl/>
        <w:spacing w:line="360" w:lineRule="auto"/>
        <w:ind w:firstLine="420"/>
        <w:jc w:val="left"/>
        <w:textAlignment w:val="center"/>
        <w:rPr>
          <w:rFonts w:ascii="宋体" w:eastAsia="楷体" w:hAnsi="宋体"/>
          <w:kern w:val="0"/>
        </w:rPr>
      </w:pPr>
      <w:r w:rsidRPr="00943A33">
        <w:rPr>
          <w:rFonts w:ascii="宋体" w:eastAsia="楷体" w:hAnsi="宋体"/>
          <w:kern w:val="0"/>
        </w:rPr>
        <w:t>本模块主要包括三方面内容：国家领土观念，综合国力，世界政治地理格局。</w:t>
      </w:r>
    </w:p>
    <w:p w:rsidR="00647720" w:rsidRPr="00943A33" w:rsidP="00943A33">
      <w:pPr>
        <w:widowControl/>
        <w:spacing w:line="360" w:lineRule="auto"/>
        <w:ind w:firstLine="420"/>
        <w:jc w:val="left"/>
        <w:textAlignment w:val="center"/>
        <w:rPr>
          <w:rFonts w:ascii="宋体" w:eastAsia="楷体" w:hAnsi="宋体"/>
          <w:kern w:val="0"/>
        </w:rPr>
      </w:pPr>
      <w:r w:rsidRPr="00943A33">
        <w:rPr>
          <w:rFonts w:ascii="宋体" w:eastAsia="楷体" w:hAnsi="宋体"/>
          <w:kern w:val="0"/>
        </w:rPr>
        <w:t>本模块旨在帮助学生从国家领土观念、综合国力、世界政治地理格局等方面，认识当今世界政治地理的基本问题和背景，理解国际政治、经济发展的变化和趋势，认识我国周边地缘政治的主要问题和北京，懂得和平发展、互利共赢的重要性。</w:t>
      </w:r>
    </w:p>
    <w:p w:rsidR="00647720" w:rsidRPr="00943A33" w:rsidP="00943A33">
      <w:pPr>
        <w:spacing w:line="360" w:lineRule="auto"/>
        <w:ind w:firstLine="420"/>
        <w:textAlignment w:val="center"/>
        <w:rPr>
          <w:rFonts w:ascii="宋体" w:hAnsi="宋体"/>
        </w:rPr>
      </w:pPr>
      <w:r w:rsidRPr="00943A33">
        <w:rPr>
          <w:rFonts w:ascii="宋体" w:hAnsi="宋体"/>
        </w:rPr>
        <w:t>【内容要求】</w:t>
      </w:r>
    </w:p>
    <w:p w:rsidR="00647720" w:rsidRPr="00943A33" w:rsidP="00943A33">
      <w:pPr>
        <w:spacing w:line="360" w:lineRule="auto"/>
        <w:ind w:firstLine="420"/>
        <w:textAlignment w:val="center"/>
        <w:rPr>
          <w:rFonts w:ascii="宋体" w:hAnsi="宋体"/>
        </w:rPr>
      </w:pPr>
      <w:r w:rsidRPr="00943A33">
        <w:rPr>
          <w:rFonts w:ascii="宋体" w:hAnsi="宋体"/>
        </w:rPr>
        <w:t>7.1解释国家领土的概念，从领土的角度说明国家的基本特征。</w:t>
      </w:r>
    </w:p>
    <w:p w:rsidR="00647720" w:rsidRPr="00943A33" w:rsidP="00943A33">
      <w:pPr>
        <w:spacing w:line="360" w:lineRule="auto"/>
        <w:ind w:firstLine="420"/>
        <w:textAlignment w:val="center"/>
        <w:rPr>
          <w:rFonts w:ascii="宋体" w:hAnsi="宋体"/>
        </w:rPr>
      </w:pPr>
      <w:r w:rsidRPr="00943A33">
        <w:rPr>
          <w:rFonts w:ascii="宋体" w:hAnsi="宋体"/>
        </w:rPr>
        <w:t>7.2说明我国国家版图的空间构成，认识国家版图统一、完整的重要意义。</w:t>
      </w:r>
    </w:p>
    <w:p w:rsidR="00647720" w:rsidRPr="00943A33" w:rsidP="00943A33">
      <w:pPr>
        <w:spacing w:line="360" w:lineRule="auto"/>
        <w:ind w:firstLine="420"/>
        <w:textAlignment w:val="center"/>
        <w:rPr>
          <w:rFonts w:ascii="宋体" w:hAnsi="宋体"/>
        </w:rPr>
      </w:pPr>
      <w:r w:rsidRPr="00943A33">
        <w:rPr>
          <w:rFonts w:ascii="宋体" w:hAnsi="宋体"/>
        </w:rPr>
        <w:t>7.3结合首都选址实例，说明首都的职能与影响。</w:t>
      </w:r>
    </w:p>
    <w:p w:rsidR="00647720" w:rsidRPr="00943A33" w:rsidP="00943A33">
      <w:pPr>
        <w:spacing w:line="360" w:lineRule="auto"/>
        <w:ind w:firstLine="420"/>
        <w:textAlignment w:val="center"/>
        <w:rPr>
          <w:rFonts w:ascii="宋体" w:hAnsi="宋体"/>
        </w:rPr>
      </w:pPr>
      <w:r w:rsidRPr="00943A33">
        <w:rPr>
          <w:rFonts w:ascii="宋体" w:hAnsi="宋体"/>
        </w:rPr>
        <w:t>7.4结合实例，了解边界纠纷与解决途径。</w:t>
      </w:r>
    </w:p>
    <w:p w:rsidR="00647720" w:rsidRPr="00943A33" w:rsidP="00943A33">
      <w:pPr>
        <w:spacing w:line="360" w:lineRule="auto"/>
        <w:ind w:firstLine="420"/>
        <w:textAlignment w:val="center"/>
        <w:rPr>
          <w:rFonts w:ascii="宋体" w:hAnsi="宋体"/>
        </w:rPr>
      </w:pPr>
      <w:r w:rsidRPr="00943A33">
        <w:rPr>
          <w:rFonts w:ascii="宋体" w:hAnsi="宋体"/>
        </w:rPr>
        <w:t>7.5解释综合国力的概念，并举例说明综合国力的基本要素。</w:t>
      </w:r>
    </w:p>
    <w:p w:rsidR="00647720" w:rsidRPr="00943A33" w:rsidP="00943A33">
      <w:pPr>
        <w:spacing w:line="360" w:lineRule="auto"/>
        <w:ind w:firstLine="420"/>
        <w:textAlignment w:val="center"/>
        <w:rPr>
          <w:rFonts w:ascii="宋体" w:hAnsi="宋体"/>
        </w:rPr>
      </w:pPr>
      <w:r w:rsidRPr="00943A33">
        <w:rPr>
          <w:rFonts w:ascii="宋体" w:hAnsi="宋体"/>
        </w:rPr>
        <w:t>7.6结合实例，说明分析综合国力的方法，以及提高综合国力的途径。</w:t>
      </w:r>
    </w:p>
    <w:p w:rsidR="00647720" w:rsidRPr="00943A33" w:rsidP="00943A33">
      <w:pPr>
        <w:spacing w:line="360" w:lineRule="auto"/>
        <w:ind w:firstLine="420"/>
        <w:textAlignment w:val="center"/>
        <w:rPr>
          <w:rFonts w:ascii="宋体" w:hAnsi="宋体"/>
        </w:rPr>
      </w:pPr>
      <w:r w:rsidRPr="00943A33">
        <w:rPr>
          <w:rFonts w:ascii="宋体" w:hAnsi="宋体"/>
        </w:rPr>
        <w:t>7.7描述当代国际政治格局及世界政治多极化形势，认识共建人类命运共同体的重要意义。</w:t>
      </w:r>
    </w:p>
    <w:p w:rsidR="00647720" w:rsidRPr="00943A33" w:rsidP="00943A33">
      <w:pPr>
        <w:spacing w:line="360" w:lineRule="auto"/>
        <w:ind w:firstLine="420"/>
        <w:textAlignment w:val="center"/>
        <w:rPr>
          <w:rFonts w:ascii="宋体" w:hAnsi="宋体"/>
        </w:rPr>
      </w:pPr>
      <w:r w:rsidRPr="00943A33">
        <w:rPr>
          <w:rFonts w:ascii="宋体" w:hAnsi="宋体"/>
        </w:rPr>
        <w:t>7.8结合实例和热点地区，说明国际合作与冲突的背景、表现形式和前景。</w:t>
      </w:r>
    </w:p>
    <w:p w:rsidR="00647720" w:rsidRPr="00943A33" w:rsidP="00943A33">
      <w:pPr>
        <w:spacing w:line="360" w:lineRule="auto"/>
        <w:ind w:firstLine="420"/>
        <w:textAlignment w:val="center"/>
        <w:rPr>
          <w:rFonts w:ascii="宋体" w:hAnsi="宋体"/>
        </w:rPr>
      </w:pPr>
      <w:r w:rsidRPr="00943A33">
        <w:rPr>
          <w:rFonts w:ascii="宋体" w:hAnsi="宋体"/>
        </w:rPr>
        <w:t>7.9结合实例，说明目前世界经济全球化趋势及变化。</w:t>
      </w:r>
    </w:p>
    <w:p w:rsidR="00647720" w:rsidRPr="00943A33" w:rsidP="00943A33">
      <w:pPr>
        <w:spacing w:line="360" w:lineRule="auto"/>
        <w:ind w:firstLine="420"/>
        <w:textAlignment w:val="center"/>
        <w:rPr>
          <w:rFonts w:ascii="宋体" w:hAnsi="宋体"/>
        </w:rPr>
      </w:pPr>
      <w:r w:rsidRPr="00943A33">
        <w:rPr>
          <w:rFonts w:ascii="宋体" w:hAnsi="宋体"/>
        </w:rPr>
        <w:t>7.10结合实例，说明国际组织、区域组织、跨国组织在国际政治、经济中的作用。</w:t>
      </w:r>
    </w:p>
    <w:p w:rsidR="00647720" w:rsidRPr="00943A33" w:rsidP="00943A33">
      <w:pPr>
        <w:spacing w:line="360" w:lineRule="auto"/>
        <w:ind w:firstLine="420"/>
        <w:textAlignment w:val="center"/>
        <w:rPr>
          <w:rFonts w:ascii="宋体" w:hAnsi="宋体"/>
        </w:rPr>
      </w:pPr>
      <w:r w:rsidRPr="00943A33">
        <w:rPr>
          <w:rFonts w:ascii="宋体" w:hAnsi="宋体"/>
        </w:rPr>
        <w:t>【教学提示】</w:t>
      </w:r>
    </w:p>
    <w:p w:rsidR="00331E5A" w:rsidRPr="00943A33" w:rsidP="00943A33">
      <w:pPr>
        <w:spacing w:line="360" w:lineRule="auto"/>
        <w:ind w:firstLine="420" w:firstLineChars="200"/>
        <w:textAlignment w:val="center"/>
        <w:rPr>
          <w:rFonts w:ascii="宋体" w:hAnsi="宋体"/>
        </w:rPr>
      </w:pPr>
      <w:r w:rsidRPr="00943A33">
        <w:rPr>
          <w:rFonts w:ascii="宋体" w:hAnsi="宋体" w:hint="eastAsia"/>
        </w:rPr>
        <w:t>帮助学生获得对政治地理现象的感知，提示学生经常观看、阅读国际新</w:t>
      </w:r>
      <w:r w:rsidRPr="00943A33" w:rsidR="0066611E">
        <w:rPr>
          <w:rFonts w:ascii="宋体" w:hAnsi="宋体" w:hint="eastAsia"/>
        </w:rPr>
        <w:t>闻</w:t>
      </w:r>
      <w:r w:rsidRPr="00943A33">
        <w:rPr>
          <w:rFonts w:ascii="宋体" w:hAnsi="宋体" w:hint="eastAsia"/>
        </w:rPr>
        <w:t>，创设以问题解决为中心的国际政地理学习情境。采用角色扮演、时事分析、社会调查等方法，使学生增强对特定政治地理现象的体验和感受，进行判断和决策，并尝试进行评价。结合线上和线下学习，关注世界和平、全球发展、国际秩序等问题。</w:t>
      </w:r>
    </w:p>
    <w:p w:rsidR="00647720" w:rsidRPr="00943A33" w:rsidP="00943A33">
      <w:pPr>
        <w:spacing w:line="360" w:lineRule="auto"/>
        <w:textAlignment w:val="center"/>
        <w:rPr>
          <w:rFonts w:ascii="宋体" w:hAnsi="宋体"/>
        </w:rPr>
      </w:pPr>
    </w:p>
    <w:p w:rsidR="00647720" w:rsidRPr="00943A33" w:rsidP="00943A33">
      <w:pPr>
        <w:spacing w:line="360" w:lineRule="auto"/>
        <w:ind w:firstLine="420"/>
        <w:textAlignment w:val="center"/>
        <w:rPr>
          <w:rFonts w:ascii="宋体" w:hAnsi="宋体"/>
          <w:b/>
          <w:color w:val="000000" w:themeColor="text1"/>
        </w:rPr>
      </w:pPr>
      <w:r w:rsidRPr="00943A33">
        <w:rPr>
          <w:rFonts w:ascii="宋体" w:hAnsi="宋体"/>
          <w:b/>
          <w:color w:val="000000" w:themeColor="text1"/>
        </w:rPr>
        <w:t>选修8  地理信息技术应用</w:t>
      </w:r>
    </w:p>
    <w:p w:rsidR="00647720" w:rsidRPr="00943A33" w:rsidP="00943A33">
      <w:pPr>
        <w:widowControl/>
        <w:spacing w:line="360" w:lineRule="auto"/>
        <w:ind w:firstLine="420"/>
        <w:jc w:val="left"/>
        <w:textAlignment w:val="center"/>
        <w:rPr>
          <w:rFonts w:ascii="宋体" w:eastAsia="楷体" w:hAnsi="宋体"/>
          <w:kern w:val="0"/>
        </w:rPr>
      </w:pPr>
      <w:r w:rsidRPr="00943A33">
        <w:rPr>
          <w:rFonts w:ascii="宋体" w:eastAsia="楷体" w:hAnsi="宋体"/>
          <w:kern w:val="0"/>
        </w:rPr>
        <w:t>本模块主要包括四方面内容：地理信息系统（</w:t>
      </w:r>
      <w:r w:rsidRPr="00943A33">
        <w:rPr>
          <w:rFonts w:ascii="宋体" w:eastAsia="楷体" w:hAnsi="宋体"/>
          <w:kern w:val="0"/>
        </w:rPr>
        <w:t>GIS</w:t>
      </w:r>
      <w:r w:rsidRPr="00943A33">
        <w:rPr>
          <w:rFonts w:ascii="宋体" w:eastAsia="楷体" w:hAnsi="宋体"/>
          <w:kern w:val="0"/>
        </w:rPr>
        <w:t>），遥感（</w:t>
      </w:r>
      <w:r w:rsidRPr="00943A33">
        <w:rPr>
          <w:rFonts w:ascii="宋体" w:eastAsia="楷体" w:hAnsi="宋体"/>
          <w:kern w:val="0"/>
        </w:rPr>
        <w:t>RS</w:t>
      </w:r>
      <w:r w:rsidRPr="00943A33">
        <w:rPr>
          <w:rFonts w:ascii="宋体" w:eastAsia="楷体" w:hAnsi="宋体"/>
          <w:kern w:val="0"/>
        </w:rPr>
        <w:t>），全球卫星导航系统（</w:t>
      </w:r>
      <w:r w:rsidRPr="00943A33">
        <w:rPr>
          <w:rFonts w:ascii="宋体" w:eastAsia="楷体" w:hAnsi="宋体"/>
          <w:kern w:val="0"/>
        </w:rPr>
        <w:t>GNSS</w:t>
      </w:r>
      <w:r w:rsidRPr="00943A33">
        <w:rPr>
          <w:rFonts w:ascii="宋体" w:eastAsia="楷体" w:hAnsi="宋体"/>
          <w:kern w:val="0"/>
        </w:rPr>
        <w:t>），数字化生存。</w:t>
      </w:r>
    </w:p>
    <w:p w:rsidR="00647720" w:rsidRPr="00943A33" w:rsidP="00943A33">
      <w:pPr>
        <w:widowControl/>
        <w:spacing w:line="360" w:lineRule="auto"/>
        <w:ind w:firstLine="420"/>
        <w:jc w:val="left"/>
        <w:textAlignment w:val="center"/>
        <w:rPr>
          <w:rFonts w:ascii="宋体" w:eastAsia="楷体" w:hAnsi="宋体"/>
          <w:kern w:val="0"/>
        </w:rPr>
      </w:pPr>
      <w:r w:rsidRPr="00943A33">
        <w:rPr>
          <w:rFonts w:ascii="宋体" w:eastAsia="楷体" w:hAnsi="宋体"/>
          <w:kern w:val="0"/>
        </w:rPr>
        <w:t>本模块旨在帮助学生掌握初步的数字化生存技能，在生活或工作中学会用电子地图、遥感、定位系统等解决问题，并会使用地理信息技术分析地理问题。</w:t>
      </w:r>
    </w:p>
    <w:p w:rsidR="00647720" w:rsidRPr="00943A33" w:rsidP="00943A33">
      <w:pPr>
        <w:spacing w:line="360" w:lineRule="auto"/>
        <w:ind w:firstLine="420"/>
        <w:textAlignment w:val="center"/>
        <w:rPr>
          <w:rFonts w:ascii="宋体" w:hAnsi="宋体"/>
        </w:rPr>
      </w:pPr>
      <w:r w:rsidRPr="00943A33">
        <w:rPr>
          <w:rFonts w:ascii="宋体" w:hAnsi="宋体"/>
        </w:rPr>
        <w:t>【内容要求】</w:t>
      </w:r>
    </w:p>
    <w:p w:rsidR="00647720" w:rsidRPr="00943A33" w:rsidP="00943A33">
      <w:pPr>
        <w:spacing w:line="360" w:lineRule="auto"/>
        <w:ind w:firstLine="420"/>
        <w:textAlignment w:val="center"/>
        <w:rPr>
          <w:rFonts w:ascii="宋体" w:hAnsi="宋体"/>
        </w:rPr>
      </w:pPr>
      <w:r w:rsidRPr="00943A33">
        <w:rPr>
          <w:rFonts w:ascii="宋体" w:hAnsi="宋体"/>
        </w:rPr>
        <w:t>8.1描述地理信息技术的基本内容。</w:t>
      </w:r>
    </w:p>
    <w:p w:rsidR="00647720" w:rsidRPr="00943A33" w:rsidP="00943A33">
      <w:pPr>
        <w:spacing w:line="360" w:lineRule="auto"/>
        <w:ind w:firstLine="420"/>
        <w:textAlignment w:val="center"/>
        <w:rPr>
          <w:rFonts w:ascii="宋体" w:hAnsi="宋体"/>
        </w:rPr>
      </w:pPr>
      <w:r w:rsidRPr="00943A33">
        <w:rPr>
          <w:rFonts w:ascii="宋体" w:hAnsi="宋体"/>
        </w:rPr>
        <w:t>8.2解释数字地球、数字城市等概念，说明其对人们生产、生活的影响。</w:t>
      </w:r>
    </w:p>
    <w:p w:rsidR="00647720" w:rsidRPr="00943A33" w:rsidP="00943A33">
      <w:pPr>
        <w:spacing w:line="360" w:lineRule="auto"/>
        <w:ind w:firstLine="420"/>
        <w:textAlignment w:val="center"/>
        <w:rPr>
          <w:rFonts w:ascii="宋体" w:hAnsi="宋体"/>
        </w:rPr>
      </w:pPr>
      <w:r w:rsidRPr="00943A33">
        <w:rPr>
          <w:rFonts w:ascii="宋体" w:hAnsi="宋体"/>
        </w:rPr>
        <w:t>8.3了解数字地图的概念，说出常见的地理信息系统软件名称和基本特点。</w:t>
      </w:r>
    </w:p>
    <w:p w:rsidR="00647720" w:rsidRPr="00943A33" w:rsidP="00943A33">
      <w:pPr>
        <w:spacing w:line="360" w:lineRule="auto"/>
        <w:ind w:firstLine="420"/>
        <w:textAlignment w:val="center"/>
        <w:rPr>
          <w:rFonts w:ascii="宋体" w:hAnsi="宋体"/>
        </w:rPr>
      </w:pPr>
      <w:r w:rsidRPr="00943A33">
        <w:rPr>
          <w:rFonts w:ascii="宋体" w:hAnsi="宋体"/>
        </w:rPr>
        <w:t>8.4解释地图数字化的过程，学会建立地理信息系统数据表。</w:t>
      </w:r>
    </w:p>
    <w:p w:rsidR="00647720" w:rsidRPr="00943A33" w:rsidP="00943A33">
      <w:pPr>
        <w:spacing w:line="360" w:lineRule="auto"/>
        <w:ind w:firstLine="420"/>
        <w:textAlignment w:val="center"/>
        <w:rPr>
          <w:rFonts w:ascii="宋体" w:hAnsi="宋体"/>
          <w:kern w:val="0"/>
        </w:rPr>
      </w:pPr>
      <w:r w:rsidRPr="00943A33">
        <w:rPr>
          <w:rFonts w:ascii="宋体" w:hAnsi="宋体"/>
        </w:rPr>
        <w:t>8.5学会在地理信息系统软件中进行简单的条件查询，分析地理</w:t>
      </w:r>
      <w:r w:rsidRPr="00943A33">
        <w:rPr>
          <w:rFonts w:ascii="宋体" w:hAnsi="宋体"/>
          <w:kern w:val="0"/>
        </w:rPr>
        <w:t>要素的分布规律。</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8.6学会使用地理信息系统软件制作人口、资源分布等相关专题地图。</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8.7解释遥感的基本原理，并结合遥感图像说明遥感的基本类型。</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8.8说明遥感图像判读的基本原理和方法，判读某地的遥感图像。</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8.9解释全球卫星导航系统的基本原理，说出主要的卫星导航系统。</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8.10学会运用全球定位系统（GPS）或北斗等卫星导航系统进行定位、路径查询等操作。</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【教学提示】</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帮助学生将理论与实践相结合，提倡上机操作。使用任务驱动教学法、小组合作学习法、探究学习法等，通过地理信息系统实验、全球定位系统手持机的使用、遥感图像判读，来学习和掌握相关知识。建议学校配备基本的软硬件设备，购买或收集相关数据、遥感图像、</w:t>
      </w:r>
      <w:r w:rsidRPr="00943A33">
        <w:rPr>
          <w:rFonts w:ascii="宋体" w:hAnsi="宋体"/>
          <w:kern w:val="0"/>
        </w:rPr>
        <w:cr/>
        <w:t>全球定位系统设备等。</w:t>
      </w:r>
    </w:p>
    <w:p w:rsidR="00647720" w:rsidRPr="00943A33" w:rsidP="00943A33">
      <w:pPr>
        <w:spacing w:line="360" w:lineRule="auto"/>
        <w:textAlignment w:val="center"/>
        <w:rPr>
          <w:rFonts w:ascii="宋体" w:hAnsi="宋体"/>
        </w:rPr>
      </w:pPr>
    </w:p>
    <w:p w:rsidR="00647720" w:rsidRPr="00943A33" w:rsidP="00943A33">
      <w:pPr>
        <w:spacing w:line="360" w:lineRule="auto"/>
        <w:ind w:firstLine="420"/>
        <w:textAlignment w:val="center"/>
        <w:rPr>
          <w:rFonts w:ascii="宋体" w:hAnsi="宋体"/>
          <w:b/>
          <w:color w:val="000000" w:themeColor="text1"/>
        </w:rPr>
      </w:pPr>
      <w:r w:rsidRPr="00943A33">
        <w:rPr>
          <w:rFonts w:ascii="宋体" w:hAnsi="宋体"/>
          <w:b/>
          <w:color w:val="000000" w:themeColor="text1"/>
        </w:rPr>
        <w:t>选修9  地理野外实习</w:t>
      </w:r>
    </w:p>
    <w:p w:rsidR="00647720" w:rsidRPr="00943A33" w:rsidP="00943A33">
      <w:pPr>
        <w:widowControl/>
        <w:spacing w:line="360" w:lineRule="auto"/>
        <w:ind w:firstLine="420"/>
        <w:jc w:val="left"/>
        <w:textAlignment w:val="center"/>
        <w:rPr>
          <w:rFonts w:ascii="宋体" w:eastAsia="楷体" w:hAnsi="宋体"/>
          <w:kern w:val="0"/>
        </w:rPr>
      </w:pPr>
      <w:r w:rsidRPr="00943A33">
        <w:rPr>
          <w:rFonts w:ascii="宋体" w:eastAsia="楷体" w:hAnsi="宋体"/>
          <w:kern w:val="0"/>
        </w:rPr>
        <w:t>本模块主要包括四方面内容：考察工具的应用，野外观察、发现与欣赏，野外地理信息获取与样品采集，考察报告撰写与交流。</w:t>
      </w:r>
    </w:p>
    <w:p w:rsidR="00647720" w:rsidRPr="00943A33" w:rsidP="00943A33">
      <w:pPr>
        <w:widowControl/>
        <w:spacing w:line="360" w:lineRule="auto"/>
        <w:ind w:firstLine="420"/>
        <w:jc w:val="left"/>
        <w:textAlignment w:val="center"/>
        <w:rPr>
          <w:rFonts w:ascii="宋体" w:eastAsia="楷体" w:hAnsi="宋体"/>
          <w:kern w:val="0"/>
        </w:rPr>
      </w:pPr>
      <w:r w:rsidRPr="00943A33">
        <w:rPr>
          <w:rFonts w:ascii="宋体" w:eastAsia="楷体" w:hAnsi="宋体"/>
          <w:kern w:val="0"/>
        </w:rPr>
        <w:t>本模块旨在通过实践训练，提升学生使用各种工其获取野外地理信息，观察、发现、提出并获取证据，分析论证地理科学问题的能力，培养欣赏大自然的情趣。</w:t>
      </w:r>
    </w:p>
    <w:p w:rsidR="00647720" w:rsidRPr="00943A33" w:rsidP="00943A33">
      <w:pPr>
        <w:spacing w:line="360" w:lineRule="auto"/>
        <w:ind w:firstLine="420"/>
        <w:textAlignment w:val="center"/>
        <w:rPr>
          <w:rFonts w:ascii="宋体" w:hAnsi="宋体"/>
        </w:rPr>
      </w:pPr>
      <w:r w:rsidRPr="00943A33">
        <w:rPr>
          <w:rFonts w:ascii="宋体" w:hAnsi="宋体"/>
        </w:rPr>
        <w:t>【内容要求】</w:t>
      </w:r>
    </w:p>
    <w:p w:rsidR="00647720" w:rsidRPr="00943A33" w:rsidP="00943A33">
      <w:pPr>
        <w:spacing w:line="360" w:lineRule="auto"/>
        <w:ind w:firstLine="420"/>
        <w:textAlignment w:val="center"/>
        <w:rPr>
          <w:rFonts w:ascii="宋体" w:hAnsi="宋体"/>
          <w:kern w:val="0"/>
        </w:rPr>
      </w:pPr>
      <w:r w:rsidRPr="00943A33">
        <w:rPr>
          <w:rFonts w:ascii="宋体" w:hAnsi="宋体"/>
        </w:rPr>
        <w:t>9.1学会运用多种手段收集和提取地理信息，设计野外实习方</w:t>
      </w:r>
      <w:r w:rsidRPr="00943A33">
        <w:rPr>
          <w:rFonts w:ascii="宋体" w:hAnsi="宋体"/>
          <w:kern w:val="0"/>
        </w:rPr>
        <w:t>案，了解野外生存常识。</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9.2运用地理工具在野外进行定向、定位并获取野外地理信息。</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9.3阅读地形图、地质构造图以及遥感图像等，识别主要地形区、基本地质构造和地貌特点。</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9.4观察某地区地质、地貌、植被、土地利用方式等景观要素，绘制示意图及剖面图，分析影响景观形成的主要因素，以及景观要素间的相互关系。</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9.5学会在野外观察、测量和分析地质、地貌基本形态的方法，并采集样品。</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9.6识别主要造岩矿物和常见岩石，认识不同性质岩石对地貌发育的影响。</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9.7在野外观察某种地貌，推断其形成过程。</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9.8学会收集并理解天气谚语，在室外观云识天气。</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9.9学会社会调查的基本方法，并进行城乡实地调查，识别不同土地利用方式及特点。</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9.10学会撰写野外考察报告并进行汇报交流。</w:t>
      </w:r>
    </w:p>
    <w:p w:rsidR="00647720" w:rsidRPr="00943A33" w:rsidP="00943A33">
      <w:pPr>
        <w:spacing w:line="360" w:lineRule="auto"/>
        <w:ind w:firstLine="420"/>
        <w:textAlignment w:val="center"/>
        <w:rPr>
          <w:rFonts w:ascii="宋体" w:hAnsi="宋体"/>
          <w:kern w:val="0"/>
        </w:rPr>
      </w:pPr>
      <w:r w:rsidRPr="00943A33">
        <w:rPr>
          <w:rFonts w:ascii="宋体" w:hAnsi="宋体"/>
          <w:kern w:val="0"/>
        </w:rPr>
        <w:t>【教学提示】</w:t>
      </w:r>
    </w:p>
    <w:p w:rsidR="005B4D15" w:rsidRPr="00943A33" w:rsidP="00943A33">
      <w:pPr>
        <w:spacing w:line="360" w:lineRule="auto"/>
        <w:ind w:firstLine="420" w:firstLineChars="200"/>
        <w:textAlignment w:val="center"/>
        <w:rPr>
          <w:rFonts w:ascii="宋体" w:hAnsi="宋体"/>
          <w:kern w:val="0"/>
        </w:rPr>
      </w:pPr>
      <w:r w:rsidRPr="00943A33">
        <w:rPr>
          <w:rFonts w:ascii="宋体" w:hAnsi="宋体" w:hint="eastAsia"/>
          <w:kern w:val="0"/>
        </w:rPr>
        <w:t>帮助学生在实践体验中学习地理知识和技能，了解野外生存的常识，提高防避各种灾害的本领。在校园周边和野外环境中，指导学生阅读各种地理图像，运用不同地理工具，观察描述地理现象，提出地理问题，获取地理信息，取证、分析并论证形成过程。引导学生客观地认识自然界及人类活动与自然界的相互作用，提升学生认识自然的能力和自我生存能力，科学认识地理环境。</w:t>
      </w:r>
    </w:p>
    <w:p w:rsidR="00647720" w:rsidRPr="00943A33" w:rsidP="00943A33">
      <w:pPr>
        <w:rPr>
          <w:rFonts w:ascii="Calibri" w:hAnsi="Calibri"/>
          <w:szCs w:val="28"/>
        </w:rPr>
      </w:pPr>
    </w:p>
    <w:p w:rsidR="00647720" w:rsidRPr="00943A33" w:rsidP="00943A33">
      <w:pPr>
        <w:widowControl/>
        <w:spacing w:line="360" w:lineRule="auto"/>
        <w:jc w:val="left"/>
        <w:textAlignment w:val="center"/>
        <w:rPr>
          <w:rFonts w:ascii="宋体" w:hAnsi="宋体"/>
          <w:b/>
          <w:kern w:val="0"/>
          <w:szCs w:val="44"/>
        </w:rPr>
      </w:pPr>
      <w:r w:rsidRPr="00943A33">
        <w:rPr>
          <w:b/>
          <w:noProof/>
          <w:kern w:val="0"/>
          <w:szCs w:val="44"/>
        </w:rPr>
        <w:drawing>
          <wp:anchor distT="0" distB="0" distL="114300" distR="114300" simplePos="0" relativeHeight="251664384" behindDoc="0" locked="0" layoutInCell="1" allowOverlap="1">
            <wp:simplePos x="0" y="0"/>
            <wp:positionH relativeFrom="page">
              <wp:posOffset>10883900</wp:posOffset>
            </wp:positionH>
            <wp:positionV relativeFrom="topMargin">
              <wp:posOffset>0</wp:posOffset>
            </wp:positionV>
            <wp:extent cx="317500" cy="355600"/>
            <wp:effectExtent l="19050" t="0" r="6350" b="0"/>
            <wp:wrapNone/>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高中试卷网 http://sj.fjjy.org"/>
                    <pic:cNvPicPr>
                      <a:picLocks noChangeAspect="1" noChangeArrowheads="1"/>
                    </pic:cNvPicPr>
                  </pic:nvPicPr>
                  <pic:blipFill>
                    <a:blip xmlns:r="http://schemas.openxmlformats.org/officeDocument/2006/relationships" r:embed="rId11">
                      <a:clrChange>
                        <a:clrFrom>
                          <a:srgbClr val="FFFFFF"/>
                        </a:clrFrom>
                        <a:clrTo>
                          <a:srgbClr val="FFFFFF">
                            <a:alpha val="0"/>
                          </a:srgbClr>
                        </a:clrTo>
                      </a:clrChange>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00" cy="355600"/>
                    </a:xfrm>
                    <a:prstGeom prst="rect">
                      <a:avLst/>
                    </a:prstGeom>
                    <a:noFill/>
                  </pic:spPr>
                </pic:pic>
              </a:graphicData>
            </a:graphic>
          </wp:anchor>
        </w:drawing>
      </w:r>
      <w:r w:rsidRPr="00943A33">
        <w:rPr>
          <w:rFonts w:ascii="宋体" w:hAnsi="宋体"/>
          <w:b/>
          <w:kern w:val="0"/>
          <w:szCs w:val="44"/>
        </w:rPr>
        <w:t>五、学业质量</w:t>
      </w:r>
    </w:p>
    <w:p w:rsidR="00647720" w:rsidRPr="00943A33" w:rsidP="00943A33">
      <w:pPr>
        <w:widowControl/>
        <w:spacing w:line="360" w:lineRule="auto"/>
        <w:ind w:firstLine="420"/>
        <w:jc w:val="left"/>
        <w:textAlignment w:val="center"/>
        <w:rPr>
          <w:rFonts w:ascii="宋体" w:hAnsi="宋体"/>
          <w:b/>
          <w:kern w:val="0"/>
          <w:szCs w:val="32"/>
        </w:rPr>
      </w:pPr>
      <w:r w:rsidRPr="00943A33">
        <w:rPr>
          <w:rFonts w:ascii="宋体" w:hAnsi="宋体"/>
          <w:b/>
          <w:kern w:val="0"/>
          <w:szCs w:val="32"/>
        </w:rPr>
        <w:t>（一）学业质量内涵</w:t>
      </w:r>
    </w:p>
    <w:p w:rsidR="007B09C5" w:rsidRPr="00943A33" w:rsidP="00943A33">
      <w:pPr>
        <w:widowControl/>
        <w:spacing w:line="360" w:lineRule="auto"/>
        <w:ind w:firstLine="420" w:firstLineChars="200"/>
        <w:jc w:val="left"/>
        <w:textAlignment w:val="center"/>
        <w:rPr>
          <w:rFonts w:ascii="宋体" w:hAnsi="宋体"/>
          <w:kern w:val="0"/>
        </w:rPr>
      </w:pPr>
      <w:r w:rsidRPr="00943A33">
        <w:rPr>
          <w:rFonts w:ascii="宋体" w:hAnsi="宋体" w:hint="eastAsia"/>
          <w:kern w:val="0"/>
        </w:rPr>
        <w:t>学业质量是学生在完成本学科课程学习后的学业成就表现，学业质量标准是以本学科核心素养及其表现水平为主要维度（见附表2)，结合课程内容，对学生学业成就表现的总体刻画。依据不同水平学业成就表现的关键特征，学业质量标准明确将学业质量划分为不同水平，并描述了不同水平学习结果的具体表现。 高中地理学业质量标准从问题情境、知识和技能、思维方式、实践活动和价值观念等维度进行描述。</w:t>
      </w:r>
    </w:p>
    <w:p w:rsidR="00647720" w:rsidRPr="00943A33" w:rsidP="00943A33">
      <w:pPr>
        <w:widowControl/>
        <w:spacing w:line="360" w:lineRule="auto"/>
        <w:ind w:firstLine="420"/>
        <w:jc w:val="left"/>
        <w:textAlignment w:val="center"/>
        <w:rPr>
          <w:rFonts w:ascii="宋体" w:hAnsi="宋体"/>
          <w:b/>
          <w:kern w:val="0"/>
          <w:szCs w:val="32"/>
        </w:rPr>
      </w:pPr>
      <w:r w:rsidRPr="00943A33">
        <w:rPr>
          <w:rFonts w:ascii="宋体" w:hAnsi="宋体"/>
          <w:b/>
          <w:kern w:val="0"/>
          <w:szCs w:val="32"/>
        </w:rPr>
        <w:t>（二）学业质量水平</w:t>
      </w:r>
    </w:p>
    <w:p w:rsidR="00647720" w:rsidRPr="00943A33" w:rsidP="00943A33">
      <w:pPr>
        <w:widowControl/>
        <w:spacing w:line="360" w:lineRule="auto"/>
        <w:ind w:firstLine="420"/>
        <w:jc w:val="left"/>
        <w:textAlignment w:val="center"/>
        <w:rPr>
          <w:rFonts w:ascii="宋体" w:hAnsi="宋体"/>
          <w:kern w:val="0"/>
        </w:rPr>
      </w:pPr>
      <w:r w:rsidRPr="00943A33">
        <w:rPr>
          <w:rFonts w:ascii="宋体" w:hAnsi="宋体"/>
          <w:kern w:val="0"/>
        </w:rPr>
        <w:t>地理学业质量水平分为四级。每一级水平主要表现为学生整合不同的地理学科核心素养，在不同复杂程度的情境中运用各种重要概念、思维、方法和观念解决问题的关键特征。水平1至水平4具有由低到高逐渐递进的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847"/>
      </w:tblGrid>
      <w:tr w:rsidTr="00D974B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75" w:type="dxa"/>
            <w:shd w:val="clear" w:color="auto" w:fill="auto"/>
            <w:vAlign w:val="center"/>
          </w:tcPr>
          <w:p w:rsidR="00647720" w:rsidRPr="00943A33" w:rsidP="00943A33">
            <w:pPr>
              <w:spacing w:line="360" w:lineRule="auto"/>
              <w:jc w:val="center"/>
              <w:textAlignment w:val="center"/>
              <w:rPr>
                <w:szCs w:val="22"/>
              </w:rPr>
            </w:pPr>
            <w:r w:rsidRPr="00943A33">
              <w:rPr>
                <w:rFonts w:ascii="宋体" w:hAnsi="宋体"/>
                <w:szCs w:val="22"/>
              </w:rPr>
              <w:t>水平</w:t>
            </w:r>
          </w:p>
        </w:tc>
        <w:tc>
          <w:tcPr>
            <w:tcW w:w="7847" w:type="dxa"/>
            <w:shd w:val="clear" w:color="auto" w:fill="auto"/>
            <w:vAlign w:val="center"/>
          </w:tcPr>
          <w:p w:rsidR="00647720" w:rsidRPr="00943A33" w:rsidP="00943A33">
            <w:pPr>
              <w:spacing w:line="360" w:lineRule="auto"/>
              <w:jc w:val="center"/>
              <w:textAlignment w:val="center"/>
              <w:rPr>
                <w:szCs w:val="22"/>
              </w:rPr>
            </w:pPr>
            <w:r w:rsidRPr="00943A33">
              <w:rPr>
                <w:rFonts w:ascii="宋体" w:hAnsi="宋体"/>
                <w:szCs w:val="22"/>
              </w:rPr>
              <w:t>质量描述</w:t>
            </w:r>
          </w:p>
        </w:tc>
      </w:tr>
      <w:tr w:rsidTr="00D974BB">
        <w:tblPrEx>
          <w:tblW w:w="0" w:type="auto"/>
          <w:jc w:val="center"/>
          <w:tblLook w:val="04A0"/>
        </w:tblPrEx>
        <w:trPr>
          <w:jc w:val="center"/>
        </w:trPr>
        <w:tc>
          <w:tcPr>
            <w:tcW w:w="675" w:type="dxa"/>
            <w:shd w:val="clear" w:color="auto" w:fill="auto"/>
            <w:vAlign w:val="center"/>
          </w:tcPr>
          <w:p w:rsidR="00647720" w:rsidRPr="00943A33" w:rsidP="00943A33">
            <w:pPr>
              <w:spacing w:line="360" w:lineRule="auto"/>
              <w:textAlignment w:val="center"/>
              <w:rPr>
                <w:szCs w:val="22"/>
              </w:rPr>
            </w:pPr>
            <w:r w:rsidRPr="00943A33">
              <w:rPr>
                <w:rFonts w:ascii="宋体" w:hAnsi="宋体"/>
                <w:szCs w:val="22"/>
              </w:rPr>
              <w:t>1</w:t>
            </w:r>
          </w:p>
        </w:tc>
        <w:tc>
          <w:tcPr>
            <w:tcW w:w="7847" w:type="dxa"/>
            <w:shd w:val="clear" w:color="auto" w:fill="auto"/>
            <w:vAlign w:val="center"/>
          </w:tcPr>
          <w:p w:rsidR="00647720" w:rsidRPr="00943A33" w:rsidP="00943A33">
            <w:pPr>
              <w:spacing w:line="360" w:lineRule="auto"/>
              <w:textAlignment w:val="center"/>
              <w:rPr>
                <w:rFonts w:ascii="宋体" w:hAnsi="宋体"/>
                <w:szCs w:val="22"/>
              </w:rPr>
            </w:pPr>
            <w:r w:rsidRPr="00943A33">
              <w:rPr>
                <w:rFonts w:ascii="宋体" w:hAnsi="宋体"/>
                <w:szCs w:val="22"/>
              </w:rPr>
              <w:t>1—1在简单、熟悉的情境中，能够辨识地貌、大气、水、土壤、植被等自然地理要素，简单分析其中两个要素的相互作用，及其与人类活动的相互影响；能够辨识人</w:t>
            </w:r>
            <w:r w:rsidRPr="00943A33">
              <w:rPr>
                <w:rFonts w:ascii="宋体" w:hAnsi="宋体"/>
                <w:szCs w:val="22"/>
              </w:rPr>
              <w:t>口、城乡、产业、文化等人文理事象的地理特点，简单分析其中两者之间的相互作用，及其与自然环境的相互影响。（</w:t>
            </w:r>
            <w:r w:rsidRPr="00943A33">
              <w:rPr>
                <w:rFonts w:ascii="宋体" w:eastAsia="楷体" w:hAnsi="宋体"/>
                <w:szCs w:val="22"/>
              </w:rPr>
              <w:t>人地协调观、综合思维</w:t>
            </w:r>
            <w:r w:rsidRPr="00943A33">
              <w:rPr>
                <w:rFonts w:ascii="宋体" w:hAnsi="宋体"/>
                <w:szCs w:val="22"/>
              </w:rPr>
              <w:t>）</w:t>
            </w:r>
          </w:p>
          <w:p w:rsidR="00647720" w:rsidRPr="00943A33" w:rsidP="00943A33">
            <w:pPr>
              <w:spacing w:line="360" w:lineRule="auto"/>
              <w:textAlignment w:val="center"/>
              <w:rPr>
                <w:rFonts w:ascii="宋体" w:hAnsi="宋体"/>
                <w:szCs w:val="22"/>
              </w:rPr>
            </w:pPr>
            <w:r w:rsidRPr="00943A33">
              <w:rPr>
                <w:rFonts w:ascii="宋体" w:hAnsi="宋体"/>
                <w:szCs w:val="22"/>
              </w:rPr>
              <w:t>1—2根据提示，能够辨识日常生活区域的某些自然地理要素特征；能够简单辨析日常生活区域内某产业的部分区位因素和特点。（</w:t>
            </w:r>
            <w:r w:rsidRPr="00943A33">
              <w:rPr>
                <w:rFonts w:ascii="宋体" w:eastAsia="楷体" w:hAnsi="宋体"/>
                <w:szCs w:val="22"/>
              </w:rPr>
              <w:t>区域认知</w:t>
            </w:r>
            <w:r w:rsidRPr="00943A33">
              <w:rPr>
                <w:rFonts w:ascii="宋体" w:hAnsi="宋体"/>
                <w:szCs w:val="22"/>
              </w:rPr>
              <w:t>）</w:t>
            </w:r>
          </w:p>
          <w:p w:rsidR="00647720" w:rsidRPr="00943A33" w:rsidP="00943A33">
            <w:pPr>
              <w:spacing w:line="360" w:lineRule="auto"/>
              <w:textAlignment w:val="center"/>
              <w:rPr>
                <w:szCs w:val="22"/>
              </w:rPr>
            </w:pPr>
            <w:r w:rsidRPr="00943A33">
              <w:rPr>
                <w:rFonts w:ascii="宋体" w:hAnsi="宋体"/>
                <w:szCs w:val="22"/>
              </w:rPr>
              <w:t>1—3借助他人的帮助，能够使用遥感影像等地理信息技术手段和其他地理工具，对地貌、土壤、植被等自然要</w:t>
            </w:r>
            <w:r w:rsidRPr="00943A33">
              <w:rPr>
                <w:rFonts w:ascii="宋体" w:hAnsi="宋体" w:hint="eastAsia"/>
                <w:szCs w:val="22"/>
              </w:rPr>
              <w:t>素</w:t>
            </w:r>
            <w:r w:rsidRPr="00943A33">
              <w:rPr>
                <w:rFonts w:ascii="宋体" w:hAnsi="宋体"/>
                <w:szCs w:val="22"/>
              </w:rPr>
              <w:t>和相关自然现象进行初步观察，并设计简单的实验；能够收集人口、城乡、产业、文化等方面的人文地理信息，开展社会调查；能够在地理实践中理解和接受不同的想法，表现出合作的意识、求真的态度与应用知识的能力。（</w:t>
            </w:r>
            <w:r w:rsidRPr="00943A33">
              <w:rPr>
                <w:rFonts w:ascii="宋体" w:eastAsia="楷体" w:hAnsi="宋体"/>
                <w:szCs w:val="22"/>
              </w:rPr>
              <w:t>地理实践力</w:t>
            </w:r>
            <w:r w:rsidRPr="00943A33">
              <w:rPr>
                <w:rFonts w:ascii="宋体" w:hAnsi="宋体"/>
                <w:szCs w:val="22"/>
              </w:rPr>
              <w:t>）</w:t>
            </w:r>
          </w:p>
        </w:tc>
      </w:tr>
      <w:tr w:rsidTr="00D974BB">
        <w:tblPrEx>
          <w:tblW w:w="0" w:type="auto"/>
          <w:jc w:val="center"/>
          <w:tblLook w:val="04A0"/>
        </w:tblPrEx>
        <w:trPr>
          <w:jc w:val="center"/>
        </w:trPr>
        <w:tc>
          <w:tcPr>
            <w:tcW w:w="675" w:type="dxa"/>
            <w:shd w:val="clear" w:color="auto" w:fill="auto"/>
            <w:vAlign w:val="center"/>
          </w:tcPr>
          <w:p w:rsidR="00647720" w:rsidRPr="00943A33" w:rsidP="00943A33">
            <w:pPr>
              <w:spacing w:line="360" w:lineRule="auto"/>
              <w:textAlignment w:val="center"/>
              <w:rPr>
                <w:szCs w:val="22"/>
              </w:rPr>
            </w:pPr>
            <w:r w:rsidRPr="00943A33">
              <w:rPr>
                <w:rFonts w:ascii="宋体" w:hAnsi="宋体"/>
                <w:szCs w:val="22"/>
              </w:rPr>
              <w:t>2</w:t>
            </w:r>
          </w:p>
        </w:tc>
        <w:tc>
          <w:tcPr>
            <w:tcW w:w="7847" w:type="dxa"/>
            <w:shd w:val="clear" w:color="auto" w:fill="auto"/>
            <w:vAlign w:val="center"/>
          </w:tcPr>
          <w:p w:rsidR="00647720" w:rsidRPr="00943A33" w:rsidP="00943A33">
            <w:pPr>
              <w:widowControl/>
              <w:spacing w:line="360" w:lineRule="auto"/>
              <w:jc w:val="left"/>
              <w:textAlignment w:val="center"/>
              <w:rPr>
                <w:szCs w:val="22"/>
              </w:rPr>
            </w:pPr>
            <w:r w:rsidRPr="00943A33">
              <w:rPr>
                <w:rFonts w:ascii="宋体" w:hAnsi="宋体"/>
                <w:kern w:val="0"/>
              </w:rPr>
              <w:t>2—1对于给定的简单地理事象，能够简单分析地貌、大气、水、土壤、植被等自然地理要素中多个要素之间的关系，解释地球演化、热力环流、水循环等的时空变化过程，辨识某些自然地理要素与人类活动相互作用的主要方式和结果，能够简单分析人口、城乡、产业、文化等人文地理事象之间，以及它们与自然要素之间的关系，解释人口分布、城乡内部空间结构、城镇化、产业区位等的时空变化过程，结合某国家发展战略，简单分析其地理背景，辨识人类活动影响地理环境的主要方式，以及出现的人地关系问题，说明人地协调发展和走可持续发展之路的必要性。（人地协调观、综合思维）</w:t>
            </w:r>
            <w:r w:rsidRPr="00943A33">
              <w:rPr>
                <w:rFonts w:ascii="宋体" w:hAnsi="宋体"/>
                <w:kern w:val="0"/>
              </w:rPr>
              <w:cr/>
              <w:t>2—2能够归纳某些自然地理要素的空间分布特征，自主辨识给定区域的某些自然要素特征；能够自主辨识给定区域内某产业的区位因素。（区域认知）</w:t>
            </w:r>
            <w:r w:rsidRPr="00943A33">
              <w:rPr>
                <w:rFonts w:ascii="宋体" w:hAnsi="宋体"/>
                <w:kern w:val="0"/>
              </w:rPr>
              <w:cr/>
              <w:t>2—3与他人合作，能够使用遥感图像等地理信息技术手段和其他地理工具，对地貌、土壤、植被等自然要素和相关自然现象，深入观察，并设计实验。作出简要解释；能够对人口、城乡、产业、文化等方面的人文地理事象，设计和实施社会调查，作出简要的解释；能够在地理实践中表现出独立思考的意识、求真求实的科学态度，以及灵活运用知识的能力。（</w:t>
            </w:r>
            <w:r w:rsidRPr="00943A33">
              <w:rPr>
                <w:rFonts w:ascii="宋体" w:eastAsia="楷体" w:hAnsi="宋体"/>
                <w:szCs w:val="22"/>
              </w:rPr>
              <w:t>地理实践力</w:t>
            </w:r>
            <w:r w:rsidRPr="00943A33">
              <w:rPr>
                <w:rFonts w:ascii="宋体" w:hAnsi="宋体"/>
                <w:kern w:val="0"/>
              </w:rPr>
              <w:t>）</w:t>
            </w:r>
          </w:p>
        </w:tc>
      </w:tr>
      <w:tr w:rsidTr="00D974BB">
        <w:tblPrEx>
          <w:tblW w:w="0" w:type="auto"/>
          <w:jc w:val="center"/>
          <w:tblLook w:val="04A0"/>
        </w:tblPrEx>
        <w:trPr>
          <w:jc w:val="center"/>
        </w:trPr>
        <w:tc>
          <w:tcPr>
            <w:tcW w:w="675" w:type="dxa"/>
            <w:shd w:val="clear" w:color="auto" w:fill="auto"/>
            <w:vAlign w:val="center"/>
          </w:tcPr>
          <w:p w:rsidR="00647720" w:rsidRPr="00943A33" w:rsidP="00943A33">
            <w:pPr>
              <w:spacing w:line="360" w:lineRule="auto"/>
              <w:textAlignment w:val="center"/>
              <w:rPr>
                <w:szCs w:val="22"/>
              </w:rPr>
            </w:pPr>
            <w:r w:rsidRPr="00943A33">
              <w:rPr>
                <w:rFonts w:ascii="宋体" w:hAnsi="宋体"/>
                <w:szCs w:val="22"/>
              </w:rPr>
              <w:t>3</w:t>
            </w:r>
          </w:p>
        </w:tc>
        <w:tc>
          <w:tcPr>
            <w:tcW w:w="7847" w:type="dxa"/>
            <w:shd w:val="clear" w:color="auto" w:fill="auto"/>
            <w:vAlign w:val="center"/>
          </w:tcPr>
          <w:p w:rsidR="00647720" w:rsidRPr="00943A33" w:rsidP="00943A33">
            <w:pPr>
              <w:widowControl/>
              <w:spacing w:line="360" w:lineRule="auto"/>
              <w:jc w:val="left"/>
              <w:textAlignment w:val="center"/>
              <w:rPr>
                <w:rFonts w:ascii="宋体" w:hAnsi="宋体"/>
                <w:kern w:val="0"/>
              </w:rPr>
            </w:pPr>
            <w:r w:rsidRPr="00943A33">
              <w:rPr>
                <w:rFonts w:ascii="宋体" w:hAnsi="宋体"/>
                <w:kern w:val="0"/>
              </w:rPr>
              <w:t>3—1对于给定的复杂地理事象，能够说明自然环境对人类活动的影响，分析人类活动对自然环境影响的强度与方式，具备尊重自然规律、科学适应和利用自然的意识；对于给定的区域发展案例，能够说明自然资源、环境满足人们需要的潜力及有限性，分析区域环境治理和保护措施；能够说明资源和环境是影响国家安全的重要因素，</w:t>
            </w:r>
            <w:r w:rsidRPr="00943A33">
              <w:rPr>
                <w:rFonts w:ascii="宋体" w:hAnsi="宋体"/>
                <w:kern w:val="0"/>
              </w:rPr>
              <w:t>理解个人、社会和国家在保护自然资源和环境中应担当的责任。（</w:t>
            </w:r>
            <w:r w:rsidRPr="00943A33">
              <w:rPr>
                <w:rFonts w:ascii="宋体" w:eastAsia="楷体" w:hAnsi="宋体"/>
                <w:szCs w:val="22"/>
              </w:rPr>
              <w:t>人地协调现</w:t>
            </w:r>
            <w:r w:rsidRPr="00943A33">
              <w:rPr>
                <w:rFonts w:ascii="宋体" w:hAnsi="宋体"/>
                <w:kern w:val="0"/>
              </w:rPr>
              <w:t>）</w:t>
            </w:r>
          </w:p>
          <w:p w:rsidR="00647720" w:rsidRPr="00943A33" w:rsidP="00943A33">
            <w:pPr>
              <w:widowControl/>
              <w:spacing w:line="360" w:lineRule="auto"/>
              <w:jc w:val="left"/>
              <w:textAlignment w:val="center"/>
              <w:rPr>
                <w:szCs w:val="22"/>
              </w:rPr>
            </w:pPr>
            <w:r w:rsidRPr="00943A33">
              <w:rPr>
                <w:rFonts w:ascii="宋体" w:hAnsi="宋体"/>
                <w:kern w:val="0"/>
              </w:rPr>
              <w:t>3—2能够说明地球运动与昼夜更替、四季变化等自然现象的关系，说明岩石、地貌、大气、水的运动与变化规律；能够分析不同区域发展中出现问题的原因，并对解决问题的对策作出解释；能够分析战略性矿产资源、耕地资源、海洋空间资源等与国家安全的关系，说明生态破坏、环境污染等问题产生的原因，并构想解决这些问题的主要途径。（综合思维）</w:t>
            </w:r>
            <w:r w:rsidRPr="00943A33">
              <w:rPr>
                <w:rFonts w:ascii="宋体" w:hAnsi="宋体"/>
                <w:kern w:val="0"/>
              </w:rPr>
              <w:cr/>
              <w:t>3—3能够从空间格局的角度，解释自然环境的整体性与差异性；能够根据不同类型区域的发展条件和现状，分类思考和分析区域发展问题及原因；能够筛选恰当资料，对某区域资源开发和环境保护决策是否合理进行论证。（区域认知）</w:t>
            </w:r>
            <w:r w:rsidRPr="00943A33">
              <w:rPr>
                <w:rFonts w:ascii="宋体" w:hAnsi="宋体"/>
                <w:kern w:val="0"/>
              </w:rPr>
              <w:cr/>
              <w:t>3—4能够与他人合作，设计和实施较复杂的地理模拟实验和考察方案，并独立、熟练地运用地理信息技术分析相关自然地理事象；能够搜寻不同类型区域的统计信息，收集相关区域发展规划，参与区域发展问题的调查；能够查阅相关政策法规文献，尝试运用所学知识，对某区域的资源合理化利用和生态环境保护提出构想；能够在地理实践中主动发现问题、探索问题，保持求真、求实的科学态度。（</w:t>
            </w:r>
            <w:r w:rsidRPr="00943A33">
              <w:rPr>
                <w:rFonts w:ascii="宋体" w:eastAsia="楷体" w:hAnsi="宋体"/>
                <w:szCs w:val="22"/>
              </w:rPr>
              <w:t>地理实践力</w:t>
            </w:r>
            <w:r w:rsidRPr="00943A33">
              <w:rPr>
                <w:rFonts w:ascii="宋体" w:hAnsi="宋体"/>
                <w:kern w:val="0"/>
              </w:rPr>
              <w:t>）</w:t>
            </w:r>
          </w:p>
        </w:tc>
      </w:tr>
      <w:tr w:rsidTr="00D974BB">
        <w:tblPrEx>
          <w:tblW w:w="0" w:type="auto"/>
          <w:jc w:val="center"/>
          <w:tblLook w:val="04A0"/>
        </w:tblPrEx>
        <w:trPr>
          <w:jc w:val="center"/>
        </w:trPr>
        <w:tc>
          <w:tcPr>
            <w:tcW w:w="675" w:type="dxa"/>
            <w:shd w:val="clear" w:color="auto" w:fill="auto"/>
            <w:vAlign w:val="center"/>
          </w:tcPr>
          <w:p w:rsidR="00647720" w:rsidRPr="00943A33" w:rsidP="00943A33">
            <w:pPr>
              <w:spacing w:line="360" w:lineRule="auto"/>
              <w:textAlignment w:val="center"/>
              <w:rPr>
                <w:szCs w:val="22"/>
              </w:rPr>
            </w:pPr>
            <w:r w:rsidRPr="00943A33">
              <w:rPr>
                <w:rFonts w:ascii="宋体" w:hAnsi="宋体"/>
                <w:szCs w:val="22"/>
              </w:rPr>
              <w:t>4</w:t>
            </w:r>
          </w:p>
        </w:tc>
        <w:tc>
          <w:tcPr>
            <w:tcW w:w="7847" w:type="dxa"/>
            <w:shd w:val="clear" w:color="auto" w:fill="auto"/>
            <w:vAlign w:val="center"/>
          </w:tcPr>
          <w:p w:rsidR="00647720" w:rsidRPr="00943A33" w:rsidP="00943A33">
            <w:pPr>
              <w:widowControl/>
              <w:spacing w:line="360" w:lineRule="auto"/>
              <w:jc w:val="left"/>
              <w:textAlignment w:val="center"/>
              <w:rPr>
                <w:rFonts w:ascii="宋体" w:hAnsi="宋体"/>
                <w:szCs w:val="22"/>
              </w:rPr>
            </w:pPr>
            <w:r w:rsidRPr="00943A33">
              <w:rPr>
                <w:rFonts w:ascii="宋体" w:hAnsi="宋体"/>
                <w:kern w:val="0"/>
              </w:rPr>
              <w:t>4—1结合现实中的自然环境问题，能够从人地关系系统的角度，分析自然环境对人类活动的影响和作用，归纳人类活动遵循自然规律、与自然和谐相处的必要性和路径；结合现实中的区域发展情境，能够说明区域在开放的条件下，该地自然资源、环境满足人们需要的潜力变化，归纳该类区域不同发展阶段可能遇到的人地关系问题，分析区域特有的环境治理和保护措施；结合区域自然资源开发和环境保护实例，能够从国家安全的高度，理解资源和环境安全对于人地协调发展的重要性，增强国际合作意识，建立和谐发展的观念。（</w:t>
            </w:r>
            <w:r w:rsidRPr="00943A33">
              <w:rPr>
                <w:rFonts w:ascii="宋体" w:eastAsia="楷体" w:hAnsi="宋体"/>
                <w:szCs w:val="22"/>
              </w:rPr>
              <w:t>人地协调观</w:t>
            </w:r>
            <w:r w:rsidRPr="00943A33">
              <w:rPr>
                <w:rFonts w:ascii="宋体" w:hAnsi="宋体"/>
                <w:kern w:val="0"/>
              </w:rPr>
              <w:t>）</w:t>
            </w:r>
            <w:r w:rsidRPr="00943A33">
              <w:rPr>
                <w:rFonts w:ascii="宋体" w:hAnsi="宋体"/>
                <w:kern w:val="0"/>
              </w:rPr>
              <w:cr/>
              <w:t>4</w:t>
            </w:r>
            <w:r w:rsidRPr="00943A33">
              <w:rPr>
                <w:rFonts w:ascii="宋体" w:hAnsi="宋体"/>
                <w:szCs w:val="22"/>
              </w:rPr>
              <w:t>—</w:t>
            </w:r>
            <w:r w:rsidRPr="00943A33">
              <w:rPr>
                <w:rFonts w:ascii="宋体" w:hAnsi="宋体"/>
                <w:kern w:val="0"/>
              </w:rPr>
              <w:t>2能够运用地球运动规律，解释昼夜更替、四季变化等自然现象产生的原因，从自然环境各要素的物质运动和能量交换的角度，分析岩</w:t>
            </w:r>
            <w:r w:rsidRPr="00943A33">
              <w:rPr>
                <w:rFonts w:ascii="宋体" w:hAnsi="宋体"/>
                <w:szCs w:val="22"/>
              </w:rPr>
              <w:t>石、地貌、大气、水的运动与变化规律，以及各要素之间的相互影响；能够在认识某类区域特征的基础上，从促进区域科学发展的角度，对其发展的条件、过程、问题及决策等进行系统的综合分析、评|价；能够从全球化的视角，综合分析人类开发利用矿产资源、耕地资源、海洋空间资源等的条件、方式及潜力，以及产生的资源、环境问题对国家安全的影</w:t>
            </w:r>
            <w:r w:rsidRPr="00943A33">
              <w:rPr>
                <w:rFonts w:ascii="宋体" w:hAnsi="宋体"/>
                <w:szCs w:val="22"/>
              </w:rPr>
              <w:t>响，并从国际合作的视角理解解决全球性环境问题的重要性。（</w:t>
            </w:r>
            <w:r w:rsidRPr="00943A33">
              <w:rPr>
                <w:rFonts w:ascii="宋体" w:eastAsia="楷体" w:hAnsi="宋体"/>
                <w:szCs w:val="22"/>
              </w:rPr>
              <w:t>综合思维</w:t>
            </w:r>
            <w:r w:rsidRPr="00943A33">
              <w:rPr>
                <w:rFonts w:ascii="宋体" w:hAnsi="宋体"/>
                <w:szCs w:val="22"/>
              </w:rPr>
              <w:t>）</w:t>
            </w:r>
          </w:p>
          <w:p w:rsidR="00647720" w:rsidRPr="00943A33" w:rsidP="00943A33">
            <w:pPr>
              <w:spacing w:line="360" w:lineRule="auto"/>
              <w:textAlignment w:val="center"/>
              <w:rPr>
                <w:rFonts w:ascii="宋体" w:hAnsi="宋体"/>
                <w:szCs w:val="22"/>
              </w:rPr>
            </w:pPr>
            <w:r w:rsidRPr="00943A33">
              <w:rPr>
                <w:rFonts w:ascii="宋体" w:hAnsi="宋体"/>
                <w:szCs w:val="22"/>
              </w:rPr>
              <w:t>4—3能够运用空间分析方法，解释自然环境的整体性与差异性，并能够分析特定区域的自然地理特征与环境演变过程，评估其发展问题，提出科学决策的依据；能够比较全面地评价区域决策的得与失。并提出较为可行的改进建议；能够收集世界、全国或区域的资源、环境信息，并利用信息解释资源、环境问题及其成因，从维护国家安全的高度尝试提出解决问题的建议。（</w:t>
            </w:r>
            <w:r w:rsidRPr="00943A33">
              <w:rPr>
                <w:rFonts w:ascii="宋体" w:eastAsia="楷体" w:hAnsi="宋体"/>
                <w:szCs w:val="22"/>
              </w:rPr>
              <w:t>区域认知</w:t>
            </w:r>
            <w:r w:rsidRPr="00943A33">
              <w:rPr>
                <w:rFonts w:ascii="宋体" w:hAnsi="宋体"/>
                <w:szCs w:val="22"/>
              </w:rPr>
              <w:t>）</w:t>
            </w:r>
          </w:p>
          <w:p w:rsidR="00647720" w:rsidRPr="00943A33" w:rsidP="00943A33">
            <w:pPr>
              <w:spacing w:line="360" w:lineRule="auto"/>
              <w:textAlignment w:val="center"/>
              <w:rPr>
                <w:rFonts w:ascii="宋体" w:hAnsi="宋体"/>
                <w:szCs w:val="22"/>
              </w:rPr>
            </w:pPr>
            <w:r w:rsidRPr="00943A33">
              <w:rPr>
                <w:rFonts w:ascii="宋体" w:hAnsi="宋体"/>
                <w:szCs w:val="22"/>
              </w:rPr>
              <w:t>4—4能够独立设计科学的地理模拟实验和考查方案，利用地理信技术及相关工具、材料，分析与处理相关数据与信息，对地理事象进行科学解释与评价；能够搜寻不同类型区域的统计信息，收集相关区域发展规划，设计区域发展问题的调查方案；能够有针对性地开展野外资源、环境调查，描述某区域存在的资源和环境问题，并结合已有资料，对解决区域资源和环境问题提出建议；能够在地理实践中表现出较强的行动能力。（地理实践力）</w:t>
            </w:r>
          </w:p>
        </w:tc>
      </w:tr>
    </w:tbl>
    <w:p w:rsidR="00647720" w:rsidRPr="00943A33" w:rsidP="00943A33">
      <w:pPr>
        <w:spacing w:line="360" w:lineRule="auto"/>
        <w:ind w:firstLine="420"/>
        <w:textAlignment w:val="center"/>
        <w:rPr>
          <w:rFonts w:ascii="宋体" w:hAnsi="宋体"/>
        </w:rPr>
      </w:pPr>
    </w:p>
    <w:p w:rsidR="00647720" w:rsidRPr="00943A33" w:rsidP="00943A33">
      <w:pPr>
        <w:widowControl/>
        <w:spacing w:line="360" w:lineRule="auto"/>
        <w:ind w:firstLine="420"/>
        <w:jc w:val="left"/>
        <w:textAlignment w:val="center"/>
        <w:rPr>
          <w:rFonts w:ascii="宋体" w:hAnsi="宋体"/>
          <w:b/>
          <w:kern w:val="0"/>
          <w:szCs w:val="32"/>
        </w:rPr>
      </w:pPr>
      <w:r w:rsidRPr="00943A33">
        <w:rPr>
          <w:rFonts w:ascii="宋体" w:hAnsi="宋体"/>
          <w:b/>
          <w:kern w:val="0"/>
          <w:szCs w:val="32"/>
        </w:rPr>
        <w:t>（三）学业质量水平与考试评价的关系</w:t>
      </w:r>
    </w:p>
    <w:p w:rsidR="008E263A" w:rsidRPr="00943A33" w:rsidP="00943A33">
      <w:pPr>
        <w:widowControl/>
        <w:spacing w:line="360" w:lineRule="auto"/>
        <w:ind w:firstLine="420" w:firstLineChars="200"/>
        <w:jc w:val="left"/>
        <w:textAlignment w:val="center"/>
        <w:rPr>
          <w:rFonts w:ascii="宋体" w:hAnsi="宋体"/>
          <w:kern w:val="0"/>
        </w:rPr>
      </w:pPr>
      <w:r w:rsidRPr="00943A33">
        <w:rPr>
          <w:rFonts w:ascii="宋体" w:hAnsi="宋体" w:hint="eastAsia"/>
          <w:kern w:val="0"/>
        </w:rPr>
        <w:t>高中学业质量标准是学业水平考试命题的依据。学业水平考试分为合格性考试和等级性考试。学业质量水平2是高中毕业生在本学科应该达到的合格要求，在学业水平合格性考试命题中要重点理解和把握；学业质量水平4是选择地理作为学业水平等级性考试科目的学生应该达到的要求，在学业水平等级性考试命题中要重点理解和把握。学业质量水平1和水平3可作为教学过程中阶段性评价的依据。</w:t>
      </w:r>
    </w:p>
    <w:p w:rsidR="00647720" w:rsidRPr="00943A33" w:rsidP="00943A33">
      <w:pPr>
        <w:widowControl/>
        <w:spacing w:line="360" w:lineRule="auto"/>
        <w:jc w:val="left"/>
        <w:textAlignment w:val="center"/>
        <w:rPr>
          <w:rFonts w:ascii="宋体" w:hAnsi="宋体"/>
          <w:kern w:val="0"/>
        </w:rPr>
      </w:pPr>
    </w:p>
    <w:p w:rsidR="00647720" w:rsidRPr="00943A33" w:rsidP="00943A33">
      <w:pPr>
        <w:widowControl/>
        <w:spacing w:line="360" w:lineRule="auto"/>
        <w:jc w:val="left"/>
        <w:rPr>
          <w:rFonts w:ascii="宋体" w:hAnsi="宋体"/>
          <w:kern w:val="0"/>
          <w:szCs w:val="44"/>
        </w:rPr>
      </w:pPr>
      <w:r w:rsidRPr="00943A33">
        <w:rPr>
          <w:rFonts w:ascii="宋体" w:hAnsi="宋体"/>
          <w:b/>
          <w:noProof/>
          <w:kern w:val="0"/>
          <w:szCs w:val="44"/>
        </w:rPr>
        <w:drawing>
          <wp:anchor distT="0" distB="0" distL="114300" distR="114300" simplePos="0" relativeHeight="251665408" behindDoc="0" locked="0" layoutInCell="1" allowOverlap="1">
            <wp:simplePos x="0" y="0"/>
            <wp:positionH relativeFrom="page">
              <wp:posOffset>10515600</wp:posOffset>
            </wp:positionH>
            <wp:positionV relativeFrom="topMargin">
              <wp:posOffset>0</wp:posOffset>
            </wp:positionV>
            <wp:extent cx="279400" cy="457200"/>
            <wp:effectExtent l="19050" t="0" r="635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高中试卷网 http://sj.fjjy.org"/>
                    <pic:cNvPicPr>
                      <a:picLocks noChangeAspect="1" noChangeArrowheads="1"/>
                    </pic:cNvPicPr>
                  </pic:nvPicPr>
                  <pic:blipFill>
                    <a:blip xmlns:r="http://schemas.openxmlformats.org/officeDocument/2006/relationships" r:embed="rId12">
                      <a:clrChange>
                        <a:clrFrom>
                          <a:srgbClr val="FFFFFF"/>
                        </a:clrFrom>
                        <a:clrTo>
                          <a:srgbClr val="FFFFFF">
                            <a:alpha val="0"/>
                          </a:srgbClr>
                        </a:clrTo>
                      </a:clrChange>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457200"/>
                    </a:xfrm>
                    <a:prstGeom prst="rect">
                      <a:avLst/>
                    </a:prstGeom>
                    <a:noFill/>
                  </pic:spPr>
                </pic:pic>
              </a:graphicData>
            </a:graphic>
          </wp:anchor>
        </w:drawing>
      </w:r>
      <w:r w:rsidRPr="00943A33">
        <w:rPr>
          <w:rFonts w:ascii="宋体" w:hAnsi="宋体"/>
          <w:b/>
          <w:kern w:val="0"/>
          <w:szCs w:val="44"/>
        </w:rPr>
        <w:t>六、实施建议</w:t>
      </w:r>
    </w:p>
    <w:p w:rsidR="00647720" w:rsidRPr="00943A33" w:rsidP="00943A33">
      <w:pPr>
        <w:widowControl/>
        <w:spacing w:line="360" w:lineRule="auto"/>
        <w:ind w:firstLine="370" w:firstLineChars="176"/>
        <w:jc w:val="left"/>
        <w:rPr>
          <w:rFonts w:ascii="宋体" w:hAnsi="宋体"/>
          <w:kern w:val="0"/>
          <w:szCs w:val="32"/>
        </w:rPr>
      </w:pPr>
      <w:r w:rsidRPr="00943A33">
        <w:rPr>
          <w:rFonts w:ascii="宋体" w:hAnsi="宋体"/>
          <w:b/>
          <w:kern w:val="0"/>
          <w:szCs w:val="32"/>
        </w:rPr>
        <w:t>（一）教学与评价建议</w:t>
      </w:r>
    </w:p>
    <w:p w:rsidR="00647720" w:rsidRPr="00943A33" w:rsidP="00943A33">
      <w:pPr>
        <w:widowControl/>
        <w:spacing w:line="360" w:lineRule="auto"/>
        <w:ind w:firstLine="370" w:firstLineChars="176"/>
        <w:jc w:val="left"/>
        <w:rPr>
          <w:rFonts w:ascii="宋体" w:hAnsi="宋体"/>
          <w:kern w:val="0"/>
          <w:szCs w:val="21"/>
        </w:rPr>
      </w:pPr>
      <w:r w:rsidRPr="00943A33">
        <w:rPr>
          <w:rFonts w:ascii="宋体" w:hAnsi="宋体"/>
          <w:kern w:val="0"/>
          <w:szCs w:val="21"/>
        </w:rPr>
        <w:t>为了培养学生地理学科核心素养，教师要了解高中地理课程的设计思路，明确知识、技能教学与核心素养培养的关系，注意教学各方面的一致性，建立基于核心素养培养的整体教学观念；要秉承多样化观念，灵活使用教材，积极使用多种资源，了解、理解、驾驭不同的教学思路和教学模式，使教学具有开放性；要鼓励学生独立思考和相互探讨，发现并提出问题；要以学生的基础和需求为出发点，把握教学内容，设计教学过程，丰富教学活动，积极创造条件开展地理实践教学；要辅以</w:t>
      </w:r>
      <w:r w:rsidRPr="00943A33">
        <w:rPr>
          <w:rFonts w:ascii="宋体" w:hAnsi="宋体"/>
          <w:kern w:val="0"/>
          <w:szCs w:val="21"/>
        </w:rPr>
        <w:t>必要的直观手段和生活经验，在地理情境中，强化学生的思维训练；要将过程性评价与终结性评价相结合，用评价引导学生在地理学习中学会认知、学会思考、学会行动。</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地理学科核心素养的提出，需要教师反思日常教学和评价的方式和方法，建议在继承传统教学优点的基础上，尝试更多地运用问题式教学、实践教学、信息技术支持下的教学等；尝试更多地运用学生思维结构评价、表现性评价等。</w:t>
      </w:r>
    </w:p>
    <w:p w:rsidR="00647720" w:rsidRPr="00943A33" w:rsidP="00943A33">
      <w:pPr>
        <w:widowControl/>
        <w:spacing w:line="360" w:lineRule="auto"/>
        <w:ind w:firstLine="372" w:firstLineChars="177"/>
        <w:jc w:val="left"/>
        <w:rPr>
          <w:rFonts w:ascii="宋体" w:hAnsi="宋体"/>
          <w:b/>
          <w:kern w:val="0"/>
          <w:szCs w:val="21"/>
        </w:rPr>
      </w:pPr>
      <w:r w:rsidRPr="00943A33">
        <w:rPr>
          <w:rFonts w:ascii="宋体" w:hAnsi="宋体"/>
          <w:b/>
          <w:kern w:val="0"/>
          <w:szCs w:val="21"/>
        </w:rPr>
        <w:t>1.重视问题式教学</w:t>
      </w:r>
    </w:p>
    <w:p w:rsidR="00CC703F" w:rsidRPr="00943A33" w:rsidP="00943A33">
      <w:pPr>
        <w:widowControl/>
        <w:spacing w:line="360" w:lineRule="auto"/>
        <w:ind w:firstLine="420" w:firstLineChars="200"/>
        <w:jc w:val="left"/>
        <w:rPr>
          <w:rFonts w:ascii="宋体" w:hAnsi="宋体"/>
          <w:kern w:val="0"/>
          <w:szCs w:val="21"/>
        </w:rPr>
      </w:pPr>
      <w:r w:rsidRPr="00943A33">
        <w:rPr>
          <w:rFonts w:ascii="宋体" w:hAnsi="宋体" w:hint="eastAsia"/>
          <w:kern w:val="0"/>
          <w:szCs w:val="21"/>
        </w:rPr>
        <w:t>问题式教学是用“问题”整合相关学习内容的教学方式。问题式教学以“问题发现”和“问题解决”为要旨，在解决问题的教学过程中，教师应引导学生运用地理的思维方式，建立与“问题1目关的知识结构，并能够由表及里、层次清晰地分析问题，合理表达自己的观点。教师要特别关注开放性的没有标准答案的问题。</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关注问题式课堂教学，设计问题是基础。问题的确定应考虑与实际情境相关联，可以覆盖若干条内容要求或教科书的若干章节，围绕问题，使教学内容的结构化与关联性更加突出。“问题”的呈现，要利于学生发现未知，激发学生学习和探究的兴趣，利于学生创造性地解决问题。“问题”的设计，需要依托情境，建议在选择情境时考虑以下几个方面：贴近学生知识水平、生活实际和社会现实，使学生理解情境；蕴含问题，给学生提供探究的空间；体现关联性，让学生在一个贯穿全过程情境中经历地理思维发展的过程；与课程标准和地理教科书内容联系，便于学生找到基本的依据和资源。</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课堂教学设计建议关注以下六个方面。（1</w:t>
      </w:r>
      <w:r w:rsidRPr="00943A33" w:rsidR="00162F4E">
        <w:rPr>
          <w:rFonts w:ascii="宋体" w:hAnsi="宋体" w:hint="eastAsia"/>
          <w:kern w:val="0"/>
          <w:szCs w:val="21"/>
        </w:rPr>
        <w:t>）</w:t>
      </w:r>
      <w:r w:rsidRPr="00943A33">
        <w:rPr>
          <w:rFonts w:ascii="宋体" w:hAnsi="宋体"/>
          <w:kern w:val="0"/>
          <w:szCs w:val="21"/>
        </w:rPr>
        <w:t>以学生的认知水平和知识基础为起点设计教学。（2）围绕问题设计不同层次的问题链条，注重地理知识间的内在关联性，并将所学内容有逻辑地整合成可操作的学习链条。同时也要注意学习链条的设计只是预设，实际学习过程的展开要以学生的思维发展为线索，避免教师用问题链过度“牵引”学生的现象。此外，还要关注课堂生成问题，促进、激发学生发现问题、提出问题。（3）将完整呈现问题和相应情境作为学生学习的基础和背景，避免将情境仅作为“导入”的做法，要引导学生在充分理解情境的前提下展开学习。（4）让所有学生参与问题解决的整个过程，即使在分组学习时，也避免每个小组仅负责解决问题的某个方面或某个环节的现象，以保证对地理问题的全面认识和综合思维训练。（5）不论是演绎学习还是归纳学习，都要使学生能形成一定的地理知识结构框架，并综合地理解、解释和解决地理问题。（6）要提倡和鼓励学生呈现开放性思维，具有创新性表现。</w:t>
      </w:r>
    </w:p>
    <w:p w:rsidR="00647720" w:rsidRPr="00943A33" w:rsidP="00943A33">
      <w:pPr>
        <w:widowControl/>
        <w:spacing w:line="360" w:lineRule="auto"/>
        <w:ind w:firstLine="372" w:firstLineChars="177"/>
        <w:jc w:val="left"/>
        <w:rPr>
          <w:rFonts w:ascii="宋体" w:eastAsia="黑体" w:hAnsi="宋体"/>
          <w:kern w:val="0"/>
          <w:szCs w:val="21"/>
        </w:rPr>
      </w:pPr>
      <w:r w:rsidRPr="00943A33">
        <w:rPr>
          <w:rFonts w:ascii="宋体" w:eastAsia="黑体" w:hAnsi="宋体"/>
          <w:kern w:val="0"/>
          <w:szCs w:val="21"/>
        </w:rPr>
        <w:t>实例</w:t>
      </w:r>
      <w:r w:rsidRPr="00943A33">
        <w:rPr>
          <w:rFonts w:ascii="宋体" w:eastAsia="黑体" w:hAnsi="宋体"/>
          <w:kern w:val="0"/>
          <w:szCs w:val="21"/>
        </w:rPr>
        <w:t>1“</w:t>
      </w:r>
      <w:r w:rsidRPr="00943A33">
        <w:rPr>
          <w:rFonts w:ascii="宋体" w:eastAsia="黑体" w:hAnsi="宋体"/>
          <w:kern w:val="0"/>
          <w:szCs w:val="21"/>
        </w:rPr>
        <w:t>浙江青田县稻田养鱼为何持续至今</w:t>
      </w:r>
      <w:r w:rsidRPr="00943A33">
        <w:rPr>
          <w:rFonts w:ascii="宋体" w:eastAsia="黑体" w:hAnsi="宋体"/>
          <w:kern w:val="0"/>
          <w:szCs w:val="21"/>
        </w:rPr>
        <w:t>”</w:t>
      </w:r>
      <w:r w:rsidRPr="00943A33">
        <w:rPr>
          <w:rFonts w:ascii="宋体" w:eastAsia="黑体" w:hAnsi="宋体"/>
          <w:kern w:val="0"/>
          <w:szCs w:val="21"/>
        </w:rPr>
        <w:t>问题式教学</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目标：围绕</w:t>
      </w:r>
      <w:r w:rsidRPr="00943A33">
        <w:rPr>
          <w:rFonts w:ascii="宋体" w:eastAsia="仿宋" w:hAnsi="宋体"/>
          <w:kern w:val="0"/>
          <w:szCs w:val="21"/>
        </w:rPr>
        <w:t>“</w:t>
      </w:r>
      <w:r w:rsidRPr="00943A33">
        <w:rPr>
          <w:rFonts w:ascii="宋体" w:eastAsia="仿宋" w:hAnsi="宋体"/>
          <w:kern w:val="0"/>
          <w:szCs w:val="21"/>
        </w:rPr>
        <w:t>浙江青田县稻田养鱼为何持续至今</w:t>
      </w:r>
      <w:r w:rsidRPr="00943A33">
        <w:rPr>
          <w:rFonts w:ascii="宋体" w:eastAsia="仿宋" w:hAnsi="宋体"/>
          <w:kern w:val="0"/>
          <w:szCs w:val="21"/>
        </w:rPr>
        <w:t>”</w:t>
      </w:r>
      <w:r w:rsidRPr="00943A33">
        <w:rPr>
          <w:rFonts w:ascii="宋体" w:eastAsia="仿宋" w:hAnsi="宋体"/>
          <w:kern w:val="0"/>
          <w:szCs w:val="21"/>
        </w:rPr>
        <w:t>这个问题，综合学习</w:t>
      </w:r>
      <w:r w:rsidRPr="00943A33">
        <w:rPr>
          <w:rFonts w:ascii="宋体" w:eastAsia="仿宋" w:hAnsi="宋体"/>
          <w:kern w:val="0"/>
          <w:szCs w:val="21"/>
        </w:rPr>
        <w:t>“</w:t>
      </w:r>
      <w:r w:rsidRPr="00943A33">
        <w:rPr>
          <w:rFonts w:ascii="宋体" w:eastAsia="仿宋" w:hAnsi="宋体"/>
          <w:kern w:val="0"/>
          <w:szCs w:val="21"/>
        </w:rPr>
        <w:t>地域文化、文化景观、人地关系、可持续发展</w:t>
      </w:r>
      <w:r w:rsidRPr="00943A33">
        <w:rPr>
          <w:rFonts w:ascii="宋体" w:eastAsia="仿宋" w:hAnsi="宋体"/>
          <w:kern w:val="0"/>
          <w:szCs w:val="21"/>
        </w:rPr>
        <w:t>”</w:t>
      </w:r>
      <w:r w:rsidRPr="00943A33">
        <w:rPr>
          <w:rFonts w:ascii="宋体" w:eastAsia="仿宋" w:hAnsi="宋体"/>
          <w:kern w:val="0"/>
          <w:szCs w:val="21"/>
        </w:rPr>
        <w:t>等相关知识，发展地理综合思维、区域认知、人地协调观等地理学科核心素养。</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问题的设计：（</w:t>
      </w:r>
      <w:r w:rsidRPr="00943A33">
        <w:rPr>
          <w:rFonts w:ascii="宋体" w:eastAsia="仿宋" w:hAnsi="宋体"/>
          <w:kern w:val="0"/>
          <w:szCs w:val="21"/>
        </w:rPr>
        <w:t>1</w:t>
      </w:r>
      <w:r w:rsidRPr="00943A33">
        <w:rPr>
          <w:rFonts w:ascii="宋体" w:eastAsia="仿宋" w:hAnsi="宋体"/>
          <w:kern w:val="0"/>
          <w:szCs w:val="21"/>
        </w:rPr>
        <w:t>）该问题的核心内容为</w:t>
      </w:r>
      <w:r w:rsidRPr="00943A33">
        <w:rPr>
          <w:rFonts w:ascii="宋体" w:eastAsia="仿宋" w:hAnsi="宋体"/>
          <w:kern w:val="0"/>
          <w:szCs w:val="21"/>
        </w:rPr>
        <w:t>“</w:t>
      </w:r>
      <w:r w:rsidRPr="00943A33">
        <w:rPr>
          <w:rFonts w:ascii="宋体" w:eastAsia="仿宋" w:hAnsi="宋体"/>
          <w:kern w:val="0"/>
          <w:szCs w:val="21"/>
        </w:rPr>
        <w:t>地域文化景观</w:t>
      </w:r>
      <w:r w:rsidRPr="00943A33">
        <w:rPr>
          <w:rFonts w:ascii="宋体" w:eastAsia="仿宋" w:hAnsi="宋体"/>
          <w:kern w:val="0"/>
          <w:szCs w:val="21"/>
        </w:rPr>
        <w:t>”</w:t>
      </w:r>
      <w:r w:rsidRPr="00943A33">
        <w:rPr>
          <w:rFonts w:ascii="宋体" w:eastAsia="仿宋" w:hAnsi="宋体"/>
          <w:kern w:val="0"/>
          <w:szCs w:val="21"/>
        </w:rPr>
        <w:t>，可以对应地理</w:t>
      </w:r>
      <w:r w:rsidRPr="00943A33">
        <w:rPr>
          <w:rFonts w:ascii="宋体" w:eastAsia="仿宋" w:hAnsi="宋体"/>
          <w:kern w:val="0"/>
          <w:szCs w:val="21"/>
        </w:rPr>
        <w:t>2“</w:t>
      </w:r>
      <w:r w:rsidRPr="00943A33">
        <w:rPr>
          <w:rFonts w:ascii="宋体" w:eastAsia="仿宋" w:hAnsi="宋体"/>
          <w:kern w:val="0"/>
          <w:szCs w:val="21"/>
        </w:rPr>
        <w:t>结合实例，说明地域文化在城乡景观上的体现</w:t>
      </w:r>
      <w:r w:rsidRPr="00943A33">
        <w:rPr>
          <w:rFonts w:ascii="宋体" w:eastAsia="仿宋" w:hAnsi="宋体"/>
          <w:kern w:val="0"/>
          <w:szCs w:val="21"/>
        </w:rPr>
        <w:t>”</w:t>
      </w:r>
      <w:r w:rsidRPr="00943A33">
        <w:rPr>
          <w:rFonts w:ascii="宋体" w:eastAsia="仿宋" w:hAnsi="宋体"/>
          <w:kern w:val="0"/>
          <w:szCs w:val="21"/>
        </w:rPr>
        <w:t>和</w:t>
      </w:r>
      <w:r w:rsidRPr="00943A33">
        <w:rPr>
          <w:rFonts w:ascii="宋体" w:eastAsia="仿宋" w:hAnsi="宋体"/>
          <w:kern w:val="0"/>
          <w:szCs w:val="21"/>
        </w:rPr>
        <w:t>“</w:t>
      </w:r>
      <w:r w:rsidRPr="00943A33">
        <w:rPr>
          <w:rFonts w:ascii="宋体" w:eastAsia="仿宋" w:hAnsi="宋体"/>
          <w:kern w:val="0"/>
          <w:szCs w:val="21"/>
        </w:rPr>
        <w:t>说明协调人地关系和可持续发展的主要途径及其缘由</w:t>
      </w:r>
      <w:r w:rsidRPr="00943A33">
        <w:rPr>
          <w:rFonts w:ascii="宋体" w:eastAsia="仿宋" w:hAnsi="宋体"/>
          <w:kern w:val="0"/>
          <w:szCs w:val="21"/>
        </w:rPr>
        <w:t>”</w:t>
      </w:r>
      <w:r w:rsidRPr="00943A33">
        <w:rPr>
          <w:rFonts w:ascii="宋体" w:eastAsia="仿宋" w:hAnsi="宋体"/>
          <w:kern w:val="0"/>
          <w:szCs w:val="21"/>
        </w:rPr>
        <w:t>内容要求的学习。围绕该核心内容，涉及的内容还包括乡村景观、可持续发展等。（</w:t>
      </w:r>
      <w:r w:rsidRPr="00943A33">
        <w:rPr>
          <w:rFonts w:ascii="宋体" w:eastAsia="仿宋" w:hAnsi="宋体"/>
          <w:kern w:val="0"/>
          <w:szCs w:val="21"/>
        </w:rPr>
        <w:t>2</w:t>
      </w:r>
      <w:r w:rsidRPr="00943A33">
        <w:rPr>
          <w:rFonts w:ascii="宋体" w:eastAsia="仿宋" w:hAnsi="宋体"/>
          <w:kern w:val="0"/>
          <w:szCs w:val="21"/>
        </w:rPr>
        <w:t>）</w:t>
      </w:r>
      <w:r w:rsidRPr="00943A33">
        <w:rPr>
          <w:rFonts w:ascii="宋体" w:eastAsia="仿宋" w:hAnsi="宋体"/>
          <w:kern w:val="0"/>
          <w:szCs w:val="21"/>
        </w:rPr>
        <w:t>“</w:t>
      </w:r>
      <w:r w:rsidRPr="00943A33">
        <w:rPr>
          <w:rFonts w:ascii="宋体" w:eastAsia="仿宋" w:hAnsi="宋体"/>
          <w:kern w:val="0"/>
          <w:szCs w:val="21"/>
        </w:rPr>
        <w:t>青田县上千年稻田养鱼农业文化为何延续至今</w:t>
      </w:r>
      <w:r w:rsidRPr="00943A33">
        <w:rPr>
          <w:rFonts w:ascii="宋体" w:eastAsia="仿宋" w:hAnsi="宋体"/>
          <w:kern w:val="0"/>
          <w:szCs w:val="21"/>
        </w:rPr>
        <w:t>”</w:t>
      </w:r>
      <w:r w:rsidRPr="00943A33">
        <w:rPr>
          <w:rFonts w:ascii="宋体" w:eastAsia="仿宋" w:hAnsi="宋体"/>
          <w:kern w:val="0"/>
          <w:szCs w:val="21"/>
        </w:rPr>
        <w:t>是一个真实问题，可以引导学生从区域文化价值角度入手，感悟、欣赏这个独特的地域文化景观，分析其中存在的文化现象和区域可持续发展应采取的对策。</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情境创设：取</w:t>
      </w:r>
      <w:r w:rsidRPr="00943A33">
        <w:rPr>
          <w:rFonts w:ascii="宋体" w:eastAsia="仿宋" w:hAnsi="宋体"/>
          <w:kern w:val="0"/>
          <w:szCs w:val="21"/>
        </w:rPr>
        <w:t>“</w:t>
      </w:r>
      <w:r w:rsidRPr="00943A33">
        <w:rPr>
          <w:rFonts w:ascii="宋体" w:eastAsia="仿宋" w:hAnsi="宋体"/>
          <w:kern w:val="0"/>
          <w:szCs w:val="21"/>
        </w:rPr>
        <w:t>浙江青田县稻田养鱼</w:t>
      </w:r>
      <w:r w:rsidRPr="00943A33">
        <w:rPr>
          <w:rFonts w:ascii="宋体" w:eastAsia="仿宋" w:hAnsi="宋体"/>
          <w:kern w:val="0"/>
          <w:szCs w:val="21"/>
        </w:rPr>
        <w:t>”</w:t>
      </w:r>
      <w:r w:rsidRPr="00943A33">
        <w:rPr>
          <w:rFonts w:ascii="宋体" w:eastAsia="仿宋" w:hAnsi="宋体"/>
          <w:kern w:val="0"/>
          <w:szCs w:val="21"/>
        </w:rPr>
        <w:t>的真实情景，经加工整理，形成如下情境的描述。浙江青田县稻田养鱼距今已有</w:t>
      </w:r>
      <w:r w:rsidRPr="00943A33">
        <w:rPr>
          <w:rFonts w:ascii="宋体" w:eastAsia="仿宋" w:hAnsi="宋体"/>
          <w:kern w:val="0"/>
          <w:szCs w:val="21"/>
        </w:rPr>
        <w:t>1200</w:t>
      </w:r>
      <w:r w:rsidRPr="00943A33">
        <w:rPr>
          <w:rFonts w:ascii="宋体" w:eastAsia="仿宋" w:hAnsi="宋体"/>
          <w:kern w:val="0"/>
          <w:szCs w:val="21"/>
        </w:rPr>
        <w:t>多年历史，最早是由农民利用溪水灌溉稻田，鱼在稻田里自然生长，经过长期驯化而形成的天然稻鱼共生系统。古青田县志中记载：</w:t>
      </w:r>
      <w:r w:rsidRPr="00943A33">
        <w:rPr>
          <w:rFonts w:ascii="宋体" w:eastAsia="仿宋" w:hAnsi="宋体"/>
          <w:kern w:val="0"/>
          <w:szCs w:val="21"/>
        </w:rPr>
        <w:t>“</w:t>
      </w:r>
      <w:r w:rsidRPr="00943A33">
        <w:rPr>
          <w:rFonts w:ascii="宋体" w:eastAsia="仿宋" w:hAnsi="宋体"/>
          <w:kern w:val="0"/>
          <w:szCs w:val="21"/>
        </w:rPr>
        <w:t>田鱼，有红、黑、驳数色，土人在稻田及圩池中养之。</w:t>
      </w:r>
      <w:r w:rsidRPr="00943A33">
        <w:rPr>
          <w:rFonts w:ascii="宋体" w:eastAsia="仿宋" w:hAnsi="宋体"/>
          <w:kern w:val="0"/>
          <w:szCs w:val="21"/>
        </w:rPr>
        <w:t>”</w:t>
      </w:r>
      <w:r w:rsidRPr="00943A33">
        <w:rPr>
          <w:rFonts w:ascii="宋体" w:eastAsia="仿宋" w:hAnsi="宋体"/>
          <w:kern w:val="0"/>
          <w:szCs w:val="21"/>
        </w:rPr>
        <w:t>田鱼，是淡水鱼的一种，由鲤科鱼类演化而来，有红、黑、花、白、青、粉等颜色，由于自古在稻田中养殖，故俗称</w:t>
      </w:r>
      <w:r w:rsidRPr="00943A33">
        <w:rPr>
          <w:rFonts w:ascii="宋体" w:eastAsia="仿宋" w:hAnsi="宋体"/>
          <w:kern w:val="0"/>
          <w:szCs w:val="21"/>
        </w:rPr>
        <w:t>“</w:t>
      </w:r>
      <w:r w:rsidRPr="00943A33">
        <w:rPr>
          <w:rFonts w:ascii="宋体" w:eastAsia="仿宋" w:hAnsi="宋体"/>
          <w:kern w:val="0"/>
          <w:szCs w:val="21"/>
        </w:rPr>
        <w:t>田鱼</w:t>
      </w:r>
      <w:r w:rsidRPr="00943A33">
        <w:rPr>
          <w:rFonts w:ascii="宋体" w:eastAsia="仿宋" w:hAnsi="宋体"/>
          <w:kern w:val="0"/>
          <w:szCs w:val="21"/>
        </w:rPr>
        <w:t>”</w:t>
      </w:r>
      <w:r w:rsidRPr="00943A33">
        <w:rPr>
          <w:rFonts w:ascii="宋体" w:eastAsia="仿宋" w:hAnsi="宋体"/>
          <w:kern w:val="0"/>
          <w:szCs w:val="21"/>
        </w:rPr>
        <w:t>。田鱼虽然出自稻田而无泥腥味，肉质细嫩，味道鲜美，鳞片柔软可食，营养丰富，深受人们的喜爱。然而，这种延续至今的生产方式出现了令人担忧的局面：当地掌握这一技术而又专心养鱼的人正在迅速减少，因为要靠种田养鱼发家致富很难，稻田养鱼处于濒危状态已是一个不争的事实。那么这里的农业生产能否持续发展下去呢</w:t>
      </w:r>
      <w:r w:rsidRPr="00943A33">
        <w:rPr>
          <w:rFonts w:ascii="宋体" w:eastAsia="仿宋" w:hAnsi="宋体"/>
          <w:kern w:val="0"/>
          <w:szCs w:val="21"/>
        </w:rPr>
        <w:t>?</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教学设计：（</w:t>
      </w:r>
      <w:r w:rsidRPr="00943A33">
        <w:rPr>
          <w:rFonts w:ascii="宋体" w:eastAsia="仿宋" w:hAnsi="宋体"/>
          <w:kern w:val="0"/>
          <w:szCs w:val="21"/>
        </w:rPr>
        <w:t>1</w:t>
      </w:r>
      <w:r w:rsidRPr="00943A33">
        <w:rPr>
          <w:rFonts w:ascii="宋体" w:eastAsia="仿宋" w:hAnsi="宋体"/>
          <w:kern w:val="0"/>
          <w:szCs w:val="21"/>
        </w:rPr>
        <w:t>）了解学生对这类地理事物的认知基础，并针对学生可能存在的理解困难做相应的准备。例如，介绍稻田养鱼的真实情景，以及当地人们的生活方式等。（</w:t>
      </w:r>
      <w:r w:rsidRPr="00943A33">
        <w:rPr>
          <w:rFonts w:ascii="宋体" w:eastAsia="仿宋" w:hAnsi="宋体"/>
          <w:kern w:val="0"/>
          <w:szCs w:val="21"/>
        </w:rPr>
        <w:t>2</w:t>
      </w:r>
      <w:r w:rsidRPr="00943A33">
        <w:rPr>
          <w:rFonts w:ascii="宋体" w:eastAsia="仿宋" w:hAnsi="宋体"/>
          <w:kern w:val="0"/>
          <w:szCs w:val="21"/>
        </w:rPr>
        <w:t>）设计问题链条，用地理环境整体性的思路引导学生分析浙江青田县的自然环境及人类活动方式和特点。例如，怎样认识青田县的气候特征</w:t>
      </w:r>
      <w:r w:rsidRPr="00943A33">
        <w:rPr>
          <w:rFonts w:ascii="宋体" w:eastAsia="仿宋" w:hAnsi="宋体"/>
          <w:kern w:val="0"/>
          <w:szCs w:val="21"/>
        </w:rPr>
        <w:t>?</w:t>
      </w:r>
      <w:r w:rsidRPr="00943A33">
        <w:rPr>
          <w:rFonts w:ascii="宋体" w:eastAsia="仿宋" w:hAnsi="宋体"/>
          <w:kern w:val="0"/>
          <w:szCs w:val="21"/>
        </w:rPr>
        <w:t>青田县丰富的溪水资源从何而来？稻田养鱼对水稻生产有什么好处</w:t>
      </w:r>
      <w:r w:rsidRPr="00943A33">
        <w:rPr>
          <w:rFonts w:ascii="宋体" w:eastAsia="仿宋" w:hAnsi="宋体"/>
          <w:kern w:val="0"/>
          <w:szCs w:val="21"/>
        </w:rPr>
        <w:t>?</w:t>
      </w:r>
      <w:r w:rsidRPr="00943A33">
        <w:rPr>
          <w:rFonts w:ascii="宋体" w:eastAsia="仿宋" w:hAnsi="宋体"/>
          <w:kern w:val="0"/>
          <w:szCs w:val="21"/>
        </w:rPr>
        <w:t>青田县人们长期以来的生产和生活方式是怎样的？这里积淀了怎样的地域文化？为什么今天的青田县稻田养鱼处于濒危状态？青田县的农业生产怎样才能持续发展下去呢？（</w:t>
      </w:r>
      <w:r w:rsidRPr="00943A33">
        <w:rPr>
          <w:rFonts w:ascii="宋体" w:eastAsia="仿宋" w:hAnsi="宋体"/>
          <w:kern w:val="0"/>
          <w:szCs w:val="21"/>
        </w:rPr>
        <w:t>3</w:t>
      </w:r>
      <w:r w:rsidRPr="00943A33">
        <w:rPr>
          <w:rFonts w:ascii="宋体" w:eastAsia="仿宋" w:hAnsi="宋体"/>
          <w:kern w:val="0"/>
          <w:szCs w:val="21"/>
        </w:rPr>
        <w:t>）探究浙江青田县</w:t>
      </w:r>
      <w:r w:rsidRPr="00943A33">
        <w:rPr>
          <w:rFonts w:ascii="宋体" w:eastAsia="仿宋" w:hAnsi="宋体"/>
          <w:kern w:val="0"/>
          <w:szCs w:val="21"/>
        </w:rPr>
        <w:t>“</w:t>
      </w:r>
      <w:r w:rsidRPr="00943A33">
        <w:rPr>
          <w:rFonts w:ascii="宋体" w:eastAsia="仿宋" w:hAnsi="宋体"/>
          <w:kern w:val="0"/>
          <w:szCs w:val="21"/>
        </w:rPr>
        <w:t>稻田养鱼</w:t>
      </w:r>
      <w:r w:rsidRPr="00943A33">
        <w:rPr>
          <w:rFonts w:ascii="宋体" w:eastAsia="仿宋" w:hAnsi="宋体"/>
          <w:kern w:val="0"/>
          <w:szCs w:val="21"/>
        </w:rPr>
        <w:t>”</w:t>
      </w:r>
      <w:r w:rsidRPr="00943A33">
        <w:rPr>
          <w:rFonts w:ascii="宋体" w:eastAsia="仿宋" w:hAnsi="宋体"/>
          <w:kern w:val="0"/>
          <w:szCs w:val="21"/>
        </w:rPr>
        <w:t>模式的形成过程及人地相互作用表现。（</w:t>
      </w:r>
      <w:r w:rsidRPr="00943A33">
        <w:rPr>
          <w:rFonts w:ascii="宋体" w:eastAsia="仿宋" w:hAnsi="宋体"/>
          <w:kern w:val="0"/>
          <w:szCs w:val="21"/>
        </w:rPr>
        <w:t>4</w:t>
      </w:r>
      <w:r w:rsidRPr="00943A33">
        <w:rPr>
          <w:rFonts w:ascii="宋体" w:eastAsia="仿宋" w:hAnsi="宋体"/>
          <w:kern w:val="0"/>
          <w:szCs w:val="21"/>
        </w:rPr>
        <w:t>）</w:t>
      </w:r>
      <w:r w:rsidRPr="00943A33">
        <w:rPr>
          <w:rFonts w:ascii="宋体" w:eastAsia="仿宋" w:hAnsi="宋体"/>
          <w:kern w:val="0"/>
          <w:szCs w:val="21"/>
        </w:rPr>
        <w:t>2005</w:t>
      </w:r>
      <w:r w:rsidRPr="00943A33">
        <w:rPr>
          <w:rFonts w:ascii="宋体" w:eastAsia="仿宋" w:hAnsi="宋体"/>
          <w:kern w:val="0"/>
          <w:szCs w:val="21"/>
        </w:rPr>
        <w:t>年</w:t>
      </w:r>
      <w:r w:rsidRPr="00943A33">
        <w:rPr>
          <w:rFonts w:ascii="宋体" w:eastAsia="仿宋" w:hAnsi="宋体"/>
          <w:kern w:val="0"/>
          <w:szCs w:val="21"/>
        </w:rPr>
        <w:t>6</w:t>
      </w:r>
      <w:r w:rsidRPr="00943A33">
        <w:rPr>
          <w:rFonts w:ascii="宋体" w:eastAsia="仿宋" w:hAnsi="宋体"/>
          <w:kern w:val="0"/>
          <w:szCs w:val="21"/>
        </w:rPr>
        <w:t>月，青田县的稻田养鱼被联合国粮农组织评为</w:t>
      </w:r>
      <w:r w:rsidRPr="00943A33">
        <w:rPr>
          <w:rFonts w:ascii="宋体" w:eastAsia="仿宋" w:hAnsi="宋体"/>
          <w:kern w:val="0"/>
          <w:szCs w:val="21"/>
        </w:rPr>
        <w:t>“</w:t>
      </w:r>
      <w:r w:rsidRPr="00943A33">
        <w:rPr>
          <w:rFonts w:ascii="宋体" w:eastAsia="仿宋" w:hAnsi="宋体"/>
          <w:kern w:val="0"/>
          <w:szCs w:val="21"/>
        </w:rPr>
        <w:t>全球重要农业文化遗产保护试点</w:t>
      </w:r>
      <w:r w:rsidRPr="00943A33">
        <w:rPr>
          <w:rFonts w:ascii="宋体" w:eastAsia="仿宋" w:hAnsi="宋体"/>
          <w:kern w:val="0"/>
          <w:szCs w:val="21"/>
        </w:rPr>
        <w:t>”</w:t>
      </w:r>
      <w:r w:rsidRPr="00943A33">
        <w:rPr>
          <w:rFonts w:ascii="宋体" w:eastAsia="仿宋" w:hAnsi="宋体"/>
          <w:kern w:val="0"/>
          <w:szCs w:val="21"/>
        </w:rPr>
        <w:t>，成为中国第一个世界农业文化遗产。从可持续发展视角认识浙江青田县稻田养鱼的文化价值。</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教师在教学中，可以结合此类案例，辅助搞一些社会调查活动，或借助信息技术整合相关地理信息，引导学生综合地认识“自然—社会经济—文化”之间的相互作用与协调关系，体验自主思考探究的过程。</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“问题式”在某种程度上也可看作是一个上位概念，凡是基于真实问题、开放式问题、尚无现成答案问题的教学，都可视为问题式教学，单元式、项目式、主题式等教学方式，都可用于问题式教学。</w:t>
      </w:r>
    </w:p>
    <w:p w:rsidR="00647720" w:rsidRPr="00943A33" w:rsidP="00943A33">
      <w:pPr>
        <w:widowControl/>
        <w:spacing w:line="360" w:lineRule="auto"/>
        <w:ind w:firstLine="372" w:firstLineChars="177"/>
        <w:jc w:val="left"/>
        <w:rPr>
          <w:rFonts w:ascii="宋体" w:hAnsi="宋体"/>
          <w:b/>
          <w:kern w:val="0"/>
          <w:szCs w:val="21"/>
        </w:rPr>
      </w:pPr>
      <w:r w:rsidRPr="00943A33">
        <w:rPr>
          <w:rFonts w:ascii="宋体" w:hAnsi="宋体"/>
          <w:b/>
          <w:kern w:val="0"/>
          <w:szCs w:val="21"/>
        </w:rPr>
        <w:t>2.加强地理实践</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地理实践是支持学生地理学科核心素养发展的重要手段。地理教学应将实践活动作为教学的重要方式之一。地理实践活动的设计和实施，要以地理学科核心素养的培养为宗旨，与地理理论知识的学习和应用相结合，引导学生用地理视角去观察、行动和思考，并在对真实世界的感受和体验中进一步提升理性认识，逐步建立起地理知识之间的关联。例如，在野外考察时，发给学生该地区的地图及相关资料，引导学生经常注意观察对象所在区域位置，提升学生区域认知素养；在考察某个特定的地质或地貌现象时，也注意引导学生关注它与周围其他事物的关系，了解其演化的历史，特别是该事物与人类活动的关系，提升学生综合思维和人地协调观素养。</w:t>
      </w:r>
    </w:p>
    <w:p w:rsidR="00162F4E" w:rsidRPr="00943A33" w:rsidP="00943A33">
      <w:pPr>
        <w:widowControl/>
        <w:spacing w:line="360" w:lineRule="auto"/>
        <w:ind w:firstLine="372" w:firstLineChars="177"/>
        <w:jc w:val="left"/>
        <w:rPr>
          <w:rFonts w:ascii="宋体" w:hAnsi="宋体"/>
          <w:kern w:val="0"/>
          <w:szCs w:val="21"/>
        </w:rPr>
      </w:pPr>
      <w:r w:rsidRPr="00943A33">
        <w:rPr>
          <w:rFonts w:ascii="宋体" w:hAnsi="宋体" w:hint="eastAsia"/>
          <w:kern w:val="0"/>
          <w:szCs w:val="21"/>
        </w:rPr>
        <w:t>地理实践活动因其特殊性，还会在客观上强化学生与真实世界的联系，引发其感悟、欣赏、价值判断等方面的变化。同时，也会出现跨学科的教育机会。教师应有意识地发掘地理实践活动的价值和意义，并努力付诸实施。设计户外实践活动，要考虑实践内容的适宜性和可行性，选择具有典型性的实践基地开展教学活动。同时要考虑学生、学校以及所在地区的条件和特点，结合学生、学校和当地的情况设计活动。</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在户外考察活动过程中，教师要充分调动学生参与的积极性，关注学生观察、发现、质疑、探究问题的表现，引导学生乐于行动、独立思考、自主认知。在需要动手操作和设计方案的时候，在保证安全的情况下，尽量由学生自己操作和自主设计；还可引导学生拍照、绘图（画）、录像等，培养学生获取地理信息的意识和能力。在设计和实施过程中，教师一方面要合理设计时间、流程，保证实践活动顺利进行；另一方面也要顺应实践活动的特点，给学生的生成性表现留下空间。</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设计模拟实验活动，要引导学生经历相对完整、规范的科学研究过程，从实验方案设计到实验过程的观察、记录、操作实施、数据处理分析，最后撰写实验报告及汇报交流，培养动手实践能力及求真求实的科学态度。</w:t>
      </w:r>
    </w:p>
    <w:p w:rsidR="00647720" w:rsidRPr="00943A33" w:rsidP="00943A33">
      <w:pPr>
        <w:widowControl/>
        <w:spacing w:line="360" w:lineRule="auto"/>
        <w:ind w:firstLine="372" w:firstLineChars="177"/>
        <w:jc w:val="left"/>
        <w:rPr>
          <w:rFonts w:ascii="宋体" w:eastAsia="黑体" w:hAnsi="宋体"/>
          <w:kern w:val="0"/>
          <w:szCs w:val="21"/>
        </w:rPr>
      </w:pPr>
      <w:r w:rsidRPr="00943A33">
        <w:rPr>
          <w:rFonts w:ascii="宋体" w:eastAsia="黑体" w:hAnsi="宋体"/>
          <w:kern w:val="0"/>
          <w:szCs w:val="21"/>
        </w:rPr>
        <w:t>实例</w:t>
      </w:r>
      <w:r w:rsidRPr="00943A33">
        <w:rPr>
          <w:rFonts w:ascii="宋体" w:eastAsia="黑体" w:hAnsi="宋体"/>
          <w:kern w:val="0"/>
          <w:szCs w:val="21"/>
        </w:rPr>
        <w:t xml:space="preserve">2  </w:t>
      </w:r>
      <w:r w:rsidRPr="00943A33">
        <w:rPr>
          <w:rFonts w:ascii="宋体" w:eastAsia="黑体" w:hAnsi="宋体"/>
          <w:kern w:val="0"/>
          <w:szCs w:val="21"/>
        </w:rPr>
        <w:t>认识地表径流的地理模拟实验</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真实的自然地理过程很难观察到，但是如果有地理实验室条件，可以在某些环节上设计</w:t>
      </w:r>
      <w:r w:rsidRPr="00943A33">
        <w:rPr>
          <w:rFonts w:ascii="宋体" w:eastAsia="仿宋" w:hAnsi="宋体"/>
          <w:kern w:val="0"/>
          <w:szCs w:val="21"/>
        </w:rPr>
        <w:t>“</w:t>
      </w:r>
      <w:r w:rsidRPr="00943A33">
        <w:rPr>
          <w:rFonts w:ascii="宋体" w:eastAsia="仿宋" w:hAnsi="宋体"/>
          <w:kern w:val="0"/>
          <w:szCs w:val="21"/>
        </w:rPr>
        <w:t>定性</w:t>
      </w:r>
      <w:r w:rsidRPr="00943A33">
        <w:rPr>
          <w:rFonts w:ascii="宋体" w:eastAsia="仿宋" w:hAnsi="宋体"/>
          <w:kern w:val="0"/>
          <w:szCs w:val="21"/>
        </w:rPr>
        <w:t>+</w:t>
      </w:r>
      <w:r w:rsidRPr="00943A33">
        <w:rPr>
          <w:rFonts w:ascii="宋体" w:eastAsia="仿宋" w:hAnsi="宋体"/>
          <w:kern w:val="0"/>
          <w:szCs w:val="21"/>
        </w:rPr>
        <w:t>定量</w:t>
      </w:r>
      <w:r w:rsidRPr="00943A33">
        <w:rPr>
          <w:rFonts w:ascii="宋体" w:eastAsia="仿宋" w:hAnsi="宋体"/>
          <w:kern w:val="0"/>
          <w:szCs w:val="21"/>
        </w:rPr>
        <w:t>”</w:t>
      </w:r>
      <w:r w:rsidRPr="00943A33">
        <w:rPr>
          <w:rFonts w:ascii="宋体" w:eastAsia="仿宋" w:hAnsi="宋体"/>
          <w:kern w:val="0"/>
          <w:szCs w:val="21"/>
        </w:rPr>
        <w:t>的模拟实验，使学生理解其中的科学道理，体验科学探究的过程，并通过动手、合作、探讨等实践体验，促进认知、情感等的综合提升。</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主题：比较不同地面状况对地表径流、地下径流及下渗的影响</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目标：认识地表径流、下渗、地下径流的运动过程</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实验设计：</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1</w:t>
      </w:r>
      <w:r w:rsidRPr="00943A33">
        <w:rPr>
          <w:rFonts w:ascii="宋体" w:eastAsia="仿宋" w:hAnsi="宋体"/>
          <w:kern w:val="0"/>
          <w:szCs w:val="21"/>
        </w:rPr>
        <w:t>）选取实验材料</w:t>
      </w:r>
      <w:r w:rsidRPr="00943A33">
        <w:rPr>
          <w:rFonts w:ascii="宋体" w:eastAsia="仿宋" w:hAnsi="宋体"/>
          <w:kern w:val="0"/>
          <w:szCs w:val="21"/>
        </w:rPr>
        <w:t>——</w:t>
      </w:r>
      <w:r w:rsidRPr="00943A33">
        <w:rPr>
          <w:rFonts w:ascii="宋体" w:eastAsia="仿宋" w:hAnsi="宋体"/>
          <w:kern w:val="0"/>
          <w:szCs w:val="21"/>
        </w:rPr>
        <w:t>草被、硬质地面、沙子、碎石、枯叶等；</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2</w:t>
      </w:r>
      <w:r w:rsidRPr="00943A33">
        <w:rPr>
          <w:rFonts w:ascii="宋体" w:eastAsia="仿宋" w:hAnsi="宋体"/>
          <w:kern w:val="0"/>
          <w:szCs w:val="21"/>
        </w:rPr>
        <w:t>）控制变量</w:t>
      </w:r>
      <w:r w:rsidRPr="00943A33">
        <w:rPr>
          <w:rFonts w:ascii="宋体" w:eastAsia="仿宋" w:hAnsi="宋体"/>
          <w:kern w:val="0"/>
          <w:szCs w:val="21"/>
        </w:rPr>
        <w:t>——</w:t>
      </w:r>
      <w:r w:rsidRPr="00943A33">
        <w:rPr>
          <w:rFonts w:ascii="宋体" w:eastAsia="仿宋" w:hAnsi="宋体"/>
          <w:kern w:val="0"/>
          <w:szCs w:val="21"/>
        </w:rPr>
        <w:t>保持地表以下物质结构条件相同，保证降水量大小、降水强度、地表坡度等条件相同；</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3</w:t>
      </w:r>
      <w:r w:rsidRPr="00943A33">
        <w:rPr>
          <w:rFonts w:ascii="宋体" w:eastAsia="仿宋" w:hAnsi="宋体"/>
          <w:kern w:val="0"/>
          <w:szCs w:val="21"/>
        </w:rPr>
        <w:t>）改变地表物质条件（根据实验材料设计五种地表状况，见表</w:t>
      </w:r>
      <w:r w:rsidRPr="00943A33">
        <w:rPr>
          <w:rFonts w:ascii="宋体" w:eastAsia="仿宋" w:hAnsi="宋体"/>
          <w:kern w:val="0"/>
          <w:szCs w:val="21"/>
        </w:rPr>
        <w:t>6-1</w:t>
      </w:r>
      <w:r w:rsidRPr="00943A33">
        <w:rPr>
          <w:rFonts w:ascii="宋体" w:eastAsia="仿宋" w:hAnsi="宋体"/>
          <w:kern w:val="0"/>
          <w:szCs w:val="21"/>
        </w:rPr>
        <w:t>）；</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4</w:t>
      </w:r>
      <w:r w:rsidRPr="00943A33">
        <w:rPr>
          <w:rFonts w:ascii="宋体" w:eastAsia="仿宋" w:hAnsi="宋体"/>
          <w:kern w:val="0"/>
          <w:szCs w:val="21"/>
        </w:rPr>
        <w:t>）进行数据分析；</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5</w:t>
      </w:r>
      <w:r w:rsidRPr="00943A33">
        <w:rPr>
          <w:rFonts w:ascii="宋体" w:eastAsia="仿宋" w:hAnsi="宋体"/>
          <w:kern w:val="0"/>
          <w:szCs w:val="21"/>
        </w:rPr>
        <w:t>）获得对结果的认识并结合实际进行相关思考（如对涵养水源、水土保持的认识等）。</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操作过程：</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1</w:t>
      </w:r>
      <w:r w:rsidRPr="00943A33">
        <w:rPr>
          <w:rFonts w:ascii="宋体" w:eastAsia="仿宋" w:hAnsi="宋体"/>
          <w:kern w:val="0"/>
          <w:szCs w:val="21"/>
        </w:rPr>
        <w:t>）教师提供演示操作指南，提供相关助学资料；</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2</w:t>
      </w:r>
      <w:r w:rsidRPr="00943A33">
        <w:rPr>
          <w:rFonts w:ascii="宋体" w:eastAsia="仿宋" w:hAnsi="宋体"/>
          <w:kern w:val="0"/>
          <w:szCs w:val="21"/>
        </w:rPr>
        <w:t>）学生分组按照操作指南完成实验一，完成后各小组或自行改变条件完成实验二，或在老师的帮助下完成实验二，并做好实验记录；</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3</w:t>
      </w:r>
      <w:r w:rsidRPr="00943A33">
        <w:rPr>
          <w:rFonts w:ascii="宋体" w:eastAsia="仿宋" w:hAnsi="宋体"/>
          <w:kern w:val="0"/>
          <w:szCs w:val="21"/>
        </w:rPr>
        <w:t>）处理实验数据，分析实验结果；</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4</w:t>
      </w:r>
      <w:r w:rsidRPr="00943A33">
        <w:rPr>
          <w:rFonts w:ascii="宋体" w:eastAsia="仿宋" w:hAnsi="宋体"/>
          <w:kern w:val="0"/>
          <w:szCs w:val="21"/>
        </w:rPr>
        <w:t>）学生自主设计新的变量条件，完成实验三（可以继续完成实验四、实验五）；</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5</w:t>
      </w:r>
      <w:r w:rsidRPr="00943A33">
        <w:rPr>
          <w:rFonts w:ascii="宋体" w:eastAsia="仿宋" w:hAnsi="宋体"/>
          <w:kern w:val="0"/>
          <w:szCs w:val="21"/>
        </w:rPr>
        <w:t>）对实验结果进行理性思考，体验科学探究过程，训练多种素养。</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实验结果探究：可以设计实验记表格进行定性定量记录，并对记录结果进行分析讨论，体验一个分层次、仿真的科研过程。</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此外，还可以采用其他条件不变，只改变地面坡度的方法来进模拟实验。</w:t>
      </w:r>
    </w:p>
    <w:p w:rsidR="00647720" w:rsidRPr="00943A33" w:rsidP="00943A33">
      <w:pPr>
        <w:widowControl/>
        <w:spacing w:line="360" w:lineRule="auto"/>
        <w:jc w:val="center"/>
        <w:rPr>
          <w:rFonts w:ascii="宋体" w:hAnsi="宋体"/>
          <w:szCs w:val="21"/>
        </w:rPr>
      </w:pPr>
      <w:r w:rsidRPr="00943A33">
        <w:rPr>
          <w:rFonts w:ascii="宋体" w:hAnsi="宋体"/>
          <w:noProof/>
          <w:szCs w:val="21"/>
        </w:rPr>
        <w:drawing>
          <wp:inline distT="0" distB="0" distL="0" distR="0">
            <wp:extent cx="4533900" cy="2638425"/>
            <wp:effectExtent l="0" t="0" r="0" b="0"/>
            <wp:docPr id="122"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高中试卷网 http://sj.fjjy.org"/>
                    <pic:cNvPicPr>
                      <a:picLocks noChangeAspect="1" noChangeArrowheads="1"/>
                    </pic:cNvPicPr>
                  </pic:nvPicPr>
                  <pic:blipFill>
                    <a:blip xmlns:r="http://schemas.openxmlformats.org/officeDocument/2006/relationships" r:embed="rId13">
                      <a:clrChange>
                        <a:clrFrom>
                          <a:srgbClr val="FFFFFF"/>
                        </a:clrFrom>
                        <a:clrTo>
                          <a:srgbClr val="FFFFFF">
                            <a:alpha val="0"/>
                          </a:srgbClr>
                        </a:clrTo>
                      </a:clrChange>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33900" cy="2638425"/>
                    </a:xfrm>
                    <a:prstGeom prst="rect">
                      <a:avLst/>
                    </a:prstGeom>
                    <a:noFill/>
                    <a:ln>
                      <a:noFill/>
                    </a:ln>
                  </pic:spPr>
                </pic:pic>
              </a:graphicData>
            </a:graphic>
          </wp:inline>
        </w:drawing>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设计社会调查活动，选题要注重贴近社会、生活，方案要引导学生通过独立思考、合作交流完成，实施过程要有切实的行动、体验，并通过观察进行过程性评价，活动结束后，要有撰写与交流调查报告的结果性评价。</w:t>
      </w:r>
    </w:p>
    <w:p w:rsidR="00647720" w:rsidRPr="00943A33" w:rsidP="00943A33">
      <w:pPr>
        <w:widowControl/>
        <w:spacing w:line="360" w:lineRule="auto"/>
        <w:ind w:firstLine="372" w:firstLineChars="177"/>
        <w:jc w:val="left"/>
        <w:rPr>
          <w:rFonts w:ascii="宋体" w:hAnsi="宋体"/>
          <w:b/>
          <w:kern w:val="0"/>
          <w:szCs w:val="21"/>
        </w:rPr>
      </w:pPr>
      <w:r w:rsidRPr="00943A33">
        <w:rPr>
          <w:rFonts w:ascii="宋体" w:hAnsi="宋体"/>
          <w:b/>
          <w:kern w:val="0"/>
          <w:szCs w:val="21"/>
        </w:rPr>
        <w:t>3.深化信息技术应用</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信息技术的发展和应用是地理教学改革的助推器，对改变学生学习方式和教师教学方式，帮助学生享有公平而有质量的地理教育具有重要作用。借助大数据、人工智能、“互联网+”等信息技术的学习，是面向未来的学习方式之一，为学生提供自主学习、探究学习和合作学习的开放空间，促进地理学习的拓展和深入。具体方式可以有基于网络的项目学习，基于全媒体资源的探究学习，基于大数据的模拟学习，基于即时反馈的互动学习，基于虚拟现实技术（VR）、增强现实技术（AR）的学习等。借助信息技术，教师还可以改变评价方式，使评价更有针对性、即时性、互动性，更好地发挥评价对学生个体指导的作用。</w:t>
      </w:r>
    </w:p>
    <w:p w:rsidR="00DE36E9" w:rsidRPr="00943A33" w:rsidP="00943A33">
      <w:pPr>
        <w:widowControl/>
        <w:spacing w:line="360" w:lineRule="auto"/>
        <w:ind w:firstLine="420" w:firstLineChars="200"/>
        <w:jc w:val="left"/>
        <w:rPr>
          <w:rFonts w:ascii="宋体" w:hAnsi="宋体"/>
          <w:kern w:val="0"/>
          <w:szCs w:val="21"/>
        </w:rPr>
      </w:pPr>
      <w:r w:rsidRPr="00943A33">
        <w:rPr>
          <w:rFonts w:ascii="宋体" w:hAnsi="宋体" w:hint="eastAsia"/>
          <w:kern w:val="0"/>
          <w:szCs w:val="21"/>
        </w:rPr>
        <w:t>若有专业力量的支持，教师可以利用计算机模拟软件进行水循环、河流侵蚀等自然地理过程的学习以及解决城市问题、选择工农业区位等人文地理的模拟学习；有网络条件的地方，教师可以利用实时的天气云图和风场图引导学生感知和理解真实的大气状况；虚拟现实技术可以提供近似真实的环境，为不能外出的学生提供地理实践的替代性体验；计算机软件可以应用大数据提供复杂的情境和多样化的选择，并能及时反馈，使得地理模拟决策学习更接近真实世界，为学生提供接受式学习之外的补充学习方式。若暂时缺少专业力量的支持，教师也可以利用互联网的资源共享和交互功</w:t>
      </w:r>
      <w:r w:rsidRPr="00943A33">
        <w:rPr>
          <w:rFonts w:ascii="宋体" w:hAnsi="宋体" w:hint="eastAsia"/>
          <w:kern w:val="0"/>
          <w:szCs w:val="21"/>
        </w:rPr>
        <w:t>能，帮助学生体</w:t>
      </w:r>
      <w:r w:rsidRPr="00943A33" w:rsidR="0066611E">
        <w:rPr>
          <w:rFonts w:ascii="宋体" w:hAnsi="宋体" w:hint="eastAsia"/>
          <w:kern w:val="0"/>
          <w:szCs w:val="21"/>
        </w:rPr>
        <w:t>验</w:t>
      </w:r>
      <w:r w:rsidRPr="00943A33">
        <w:rPr>
          <w:rFonts w:ascii="宋体" w:hAnsi="宋体" w:hint="eastAsia"/>
          <w:kern w:val="0"/>
          <w:szCs w:val="21"/>
        </w:rPr>
        <w:t>基于互联网的开放式地理学习，避免形成过度依赖教师和教科书的学习心态。结合智慧校园和智慧课堂的应用，突出“处处可学、人人皆学”的“线上线下”泛在学习理念。</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在有条件进行基于信息技术和虚拟现实技术的教学时，建议考虑以下四个方面。（1）充分体现互联网学习的特点：异步、异地、互动、个性、开放、共享、资源丰富。（2）尽量发挥移动设备和云平台的优势，体现“因材施教”。教师可以利用平板电脑等移动设备和网络即时交流工具及时了解学生学习情况和存在问题，再开展外对性教学。（3）有意识体现互联网的开放性。教师可以根据互联网的开放性进行教学，设计活动使学生有机会学习辨识信息、评价信息、训练逻辑思维和批判性思维，也可设计活动引导学生关注更多大范围的地理事物、现象和问题，拓展他们的视野。（4）恰当运用虚拟现实技术。在利用虚拟现实技术教学时，注意协调技术支持的教学与在真实环境下教学的关系。虚拟现实技术可以在一定程度上弥补无法外出实践教学的缺憾，但无法完全代替真实环境下的实践活动。</w:t>
      </w:r>
    </w:p>
    <w:p w:rsidR="00113557" w:rsidRPr="00943A33" w:rsidP="00943A33">
      <w:pPr>
        <w:widowControl/>
        <w:spacing w:line="360" w:lineRule="auto"/>
        <w:ind w:firstLine="372" w:firstLineChars="177"/>
        <w:jc w:val="left"/>
        <w:rPr>
          <w:rFonts w:ascii="宋体" w:hAnsi="宋体"/>
          <w:kern w:val="0"/>
          <w:szCs w:val="21"/>
        </w:rPr>
      </w:pPr>
    </w:p>
    <w:p w:rsidR="00647720" w:rsidRPr="00943A33" w:rsidP="00943A33">
      <w:pPr>
        <w:widowControl/>
        <w:spacing w:line="360" w:lineRule="auto"/>
        <w:ind w:firstLine="372" w:firstLineChars="177"/>
        <w:jc w:val="left"/>
        <w:rPr>
          <w:rFonts w:ascii="宋体" w:eastAsia="黑体" w:hAnsi="宋体"/>
          <w:kern w:val="0"/>
          <w:szCs w:val="21"/>
        </w:rPr>
      </w:pPr>
      <w:r w:rsidRPr="00943A33">
        <w:rPr>
          <w:rFonts w:ascii="宋体" w:eastAsia="黑体" w:hAnsi="宋体"/>
          <w:kern w:val="0"/>
          <w:szCs w:val="21"/>
        </w:rPr>
        <w:t>实例</w:t>
      </w:r>
      <w:r w:rsidRPr="00943A33">
        <w:rPr>
          <w:rFonts w:ascii="宋体" w:eastAsia="黑体" w:hAnsi="宋体"/>
          <w:kern w:val="0"/>
          <w:szCs w:val="21"/>
        </w:rPr>
        <w:t>3</w:t>
      </w:r>
      <w:r w:rsidRPr="00943A33">
        <w:rPr>
          <w:rFonts w:ascii="宋体" w:eastAsia="黑体" w:hAnsi="宋体"/>
          <w:kern w:val="0"/>
          <w:szCs w:val="21"/>
        </w:rPr>
        <w:t>利用平板电脑进行水循环内容的交互式学习</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主题：有关水循环的内容</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1</w:t>
      </w:r>
      <w:r w:rsidRPr="00943A33">
        <w:rPr>
          <w:rFonts w:ascii="宋体" w:eastAsia="仿宋" w:hAnsi="宋体"/>
          <w:kern w:val="0"/>
          <w:szCs w:val="21"/>
        </w:rPr>
        <w:t>）教师从学生熟悉的降水等现象入手，进入自然界中水体概念和类型的学习。教师启发学生注意各种水体在自然界中的分布，要求学生在平板电脑上用象形符号和线条绘制出各种水体在空间的大致分布以及相互之间的关系，初步形成水循环过程的概念。教师利用平板电脑追踪学生的绘制过程，并与提问的学生当面交流。</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2</w:t>
      </w:r>
      <w:r w:rsidRPr="00943A33">
        <w:rPr>
          <w:rFonts w:ascii="宋体" w:eastAsia="仿宋" w:hAnsi="宋体"/>
          <w:kern w:val="0"/>
          <w:szCs w:val="21"/>
        </w:rPr>
        <w:t>）教师选择有代表性的作品呈现在大屏幕上和学生交流看法，解决共性的问题。</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3</w:t>
      </w:r>
      <w:r w:rsidRPr="00943A33">
        <w:rPr>
          <w:rFonts w:ascii="宋体" w:eastAsia="仿宋" w:hAnsi="宋体"/>
          <w:kern w:val="0"/>
          <w:szCs w:val="21"/>
        </w:rPr>
        <w:t>）教师进一步要求学生将形象示意图进行简化，删去象形符号，只用箭头线条和关键词表达，学习用简洁的图示表达地理概念，并强化水循环概念。</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4</w:t>
      </w:r>
      <w:r w:rsidRPr="00943A33">
        <w:rPr>
          <w:rFonts w:ascii="宋体" w:eastAsia="仿宋" w:hAnsi="宋体"/>
          <w:kern w:val="0"/>
          <w:szCs w:val="21"/>
        </w:rPr>
        <w:t>）重复（</w:t>
      </w:r>
      <w:r w:rsidRPr="00943A33">
        <w:rPr>
          <w:rFonts w:ascii="宋体" w:eastAsia="仿宋" w:hAnsi="宋体"/>
          <w:kern w:val="0"/>
          <w:szCs w:val="21"/>
        </w:rPr>
        <w:t>2</w:t>
      </w:r>
      <w:r w:rsidRPr="00943A33">
        <w:rPr>
          <w:rFonts w:ascii="宋体" w:eastAsia="仿宋" w:hAnsi="宋体"/>
          <w:kern w:val="0"/>
          <w:szCs w:val="21"/>
        </w:rPr>
        <w:t>）的指导过程，将有较大问题的作品推送给全体学生共同修改，或者把带有不同问题的作品推送到不同小组，分别修改。</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5</w:t>
      </w:r>
      <w:r w:rsidRPr="00943A33">
        <w:rPr>
          <w:rFonts w:ascii="宋体" w:eastAsia="仿宋" w:hAnsi="宋体"/>
          <w:kern w:val="0"/>
          <w:szCs w:val="21"/>
        </w:rPr>
        <w:t>）学生</w:t>
      </w:r>
      <w:r w:rsidRPr="00943A33">
        <w:rPr>
          <w:rFonts w:ascii="宋体" w:eastAsia="仿宋" w:hAnsi="宋体"/>
          <w:kern w:val="0"/>
          <w:szCs w:val="21"/>
        </w:rPr>
        <w:t>3-4</w:t>
      </w:r>
      <w:r w:rsidRPr="00943A33">
        <w:rPr>
          <w:rFonts w:ascii="宋体" w:eastAsia="仿宋" w:hAnsi="宋体"/>
          <w:kern w:val="0"/>
          <w:szCs w:val="21"/>
        </w:rPr>
        <w:t>人一组，操作平板电脑中的水新环模型，根据假设，改变其中的某个要素状态，运行模型，观察结果，验证假设，强化对水循环过程的理解。</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6</w:t>
      </w:r>
      <w:r w:rsidRPr="00943A33">
        <w:rPr>
          <w:rFonts w:ascii="宋体" w:eastAsia="仿宋" w:hAnsi="宋体"/>
          <w:kern w:val="0"/>
          <w:szCs w:val="21"/>
        </w:rPr>
        <w:t>）教师组织全班讨论各组的学习结果。</w:t>
      </w:r>
    </w:p>
    <w:p w:rsidR="00113557" w:rsidRPr="00943A33" w:rsidP="00943A33">
      <w:pPr>
        <w:widowControl/>
        <w:spacing w:line="360" w:lineRule="auto"/>
        <w:ind w:firstLine="420" w:firstLineChars="200"/>
        <w:jc w:val="left"/>
        <w:rPr>
          <w:rFonts w:ascii="宋体" w:hAnsi="宋体"/>
          <w:kern w:val="0"/>
          <w:szCs w:val="21"/>
        </w:rPr>
      </w:pPr>
      <w:r w:rsidRPr="00943A33">
        <w:rPr>
          <w:rFonts w:ascii="宋体" w:hAnsi="宋体" w:hint="eastAsia"/>
          <w:kern w:val="0"/>
          <w:szCs w:val="21"/>
        </w:rPr>
        <w:t>这是在地理课程经典内容学习和常规课堂概念中使用移动设备和网络平台的例子，其方法可以用在其他类似的地理学习中。关注点主要在以下两个方面：一是学生通过自己动手绘图，在“失误”</w:t>
      </w:r>
      <w:r w:rsidRPr="00943A33">
        <w:rPr>
          <w:rFonts w:ascii="宋体" w:hAnsi="宋体" w:hint="eastAsia"/>
          <w:kern w:val="0"/>
          <w:szCs w:val="21"/>
        </w:rPr>
        <w:t>中学习地理知识， 这是地理教学中可以普遍使用的方法；二是利用信息技术和设备强化教师和学生之间、学生和学生之间的互动，使教师尽可能充分获取学生学习的信息，使自己的教学更能指向学生在学习过程中产生的问题、困惑和需要，以此深化教学。</w:t>
      </w:r>
    </w:p>
    <w:p w:rsidR="00113557" w:rsidRPr="00943A33" w:rsidP="00943A33">
      <w:pPr>
        <w:widowControl/>
        <w:spacing w:line="360" w:lineRule="auto"/>
        <w:ind w:firstLine="372" w:firstLineChars="177"/>
        <w:jc w:val="left"/>
        <w:rPr>
          <w:rFonts w:ascii="宋体" w:hAnsi="宋体"/>
          <w:b/>
          <w:kern w:val="0"/>
          <w:szCs w:val="21"/>
        </w:rPr>
      </w:pPr>
    </w:p>
    <w:p w:rsidR="00647720" w:rsidRPr="00943A33" w:rsidP="00943A33">
      <w:pPr>
        <w:widowControl/>
        <w:spacing w:line="360" w:lineRule="auto"/>
        <w:ind w:firstLine="372" w:firstLineChars="177"/>
        <w:jc w:val="left"/>
        <w:rPr>
          <w:rFonts w:ascii="宋体" w:hAnsi="宋体"/>
          <w:b/>
          <w:kern w:val="0"/>
          <w:szCs w:val="21"/>
        </w:rPr>
      </w:pPr>
      <w:r w:rsidRPr="00943A33">
        <w:rPr>
          <w:rFonts w:ascii="宋体" w:hAnsi="宋体"/>
          <w:b/>
          <w:kern w:val="0"/>
          <w:szCs w:val="21"/>
        </w:rPr>
        <w:t>4.开展思维结构评价</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地理学科核心素养的培养需要重视学生地理学习过程中的思维发展。学生的思维表现可以从不同角度评价，其中之一是对思维结构的评价。对思维结构的评价可以参考基于“可观察的学习成果结构”分类理论。该理论将学生学习结果表现出来的思维状况分为无结构（思维混乱）、单点结构（只能涉及单一的要点或要素）、多点结构（可涉及多个要点或要素，但无法建立相互之间的关系）、关联结构（能够涉及多个要点或要素，而且能够建立合理的联系）和拓展抽象结构（能够更进一步抽象认识或给出教师预想之外的答案）。</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思维结构评价关注学生地理学习中表现出来的思维结构的个体差异，有助于教师把握不同学生的学习状态，使后续的教学设计能够更有针对性地促进学生地理学科核心素养的形成。思维结构评价可避免以往开放式测试中单纯以“知识点”为评判标准的不足，从而关注学生的思维结构。</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思维结构评价操作的关键点有：（1）提供给学生开放式问题，让学生回答问题的思维过程可见，形成学习结果；（2）使用结构化的评价方案，通过对学习结果的分层来判断学生思维发展状态；（3）教师可在后续的教学中针对存在的问题给予有针对性的、个性化的指导。</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对思维结构评价的具体操作有如下建议：（1）要明确经过一段教学后，希望学生形成什么样的思维结构；（2）每学期安排开学时、期中、期末三次测试，每次在常规测试题中有意识安排一两道思维结构测试题，这样做并不增加学生额外时间；（3）设计能够反映学生思维</w:t>
      </w:r>
      <w:r w:rsidRPr="00943A33">
        <w:rPr>
          <w:rFonts w:ascii="宋体" w:hAnsi="宋体"/>
          <w:kern w:val="0"/>
          <w:szCs w:val="21"/>
        </w:rPr>
        <w:br/>
        <w:t>结构的题目，而且题目具有开放性；（4）确定各种结构表现的指标；（5）前两次测试获得每个学生的思维结构现状后，教师可设计有针对性的教学方法，帮助学生不断完善思维结构。</w:t>
      </w:r>
    </w:p>
    <w:p w:rsidR="00113557" w:rsidRPr="00943A33" w:rsidP="00943A33">
      <w:pPr>
        <w:widowControl/>
        <w:spacing w:line="360" w:lineRule="auto"/>
        <w:ind w:firstLine="372" w:firstLineChars="177"/>
        <w:jc w:val="left"/>
        <w:rPr>
          <w:rFonts w:ascii="宋体" w:hAnsi="宋体"/>
          <w:kern w:val="0"/>
          <w:szCs w:val="21"/>
        </w:rPr>
      </w:pPr>
    </w:p>
    <w:p w:rsidR="00647720" w:rsidRPr="00943A33" w:rsidP="00943A33">
      <w:pPr>
        <w:widowControl/>
        <w:spacing w:line="360" w:lineRule="auto"/>
        <w:ind w:firstLine="372" w:firstLineChars="177"/>
        <w:jc w:val="left"/>
        <w:rPr>
          <w:rFonts w:ascii="宋体" w:eastAsia="黑体" w:hAnsi="宋体"/>
          <w:kern w:val="0"/>
          <w:szCs w:val="21"/>
        </w:rPr>
      </w:pPr>
      <w:r w:rsidRPr="00943A33">
        <w:rPr>
          <w:rFonts w:ascii="宋体" w:eastAsia="黑体" w:hAnsi="宋体"/>
          <w:kern w:val="0"/>
          <w:szCs w:val="21"/>
        </w:rPr>
        <w:t>实例</w:t>
      </w:r>
      <w:r w:rsidRPr="00943A33">
        <w:rPr>
          <w:rFonts w:ascii="宋体" w:eastAsia="黑体" w:hAnsi="宋体"/>
          <w:kern w:val="0"/>
          <w:szCs w:val="21"/>
        </w:rPr>
        <w:t>4</w:t>
      </w:r>
      <w:r w:rsidRPr="00943A33">
        <w:rPr>
          <w:rFonts w:ascii="宋体" w:eastAsia="黑体" w:hAnsi="宋体"/>
          <w:kern w:val="0"/>
          <w:szCs w:val="21"/>
        </w:rPr>
        <w:t>在城市地理学习中评价学生思维结构</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1</w:t>
      </w:r>
      <w:r w:rsidRPr="00943A33">
        <w:rPr>
          <w:rFonts w:ascii="宋体" w:eastAsia="仿宋" w:hAnsi="宋体"/>
          <w:kern w:val="0"/>
          <w:szCs w:val="21"/>
        </w:rPr>
        <w:t>）设计需要学生回答的题目。例如，用</w:t>
      </w:r>
      <w:r w:rsidRPr="00943A33">
        <w:rPr>
          <w:rFonts w:ascii="宋体" w:eastAsia="仿宋" w:hAnsi="宋体"/>
          <w:kern w:val="0"/>
          <w:szCs w:val="21"/>
        </w:rPr>
        <w:t>“</w:t>
      </w:r>
      <w:r w:rsidRPr="00943A33">
        <w:rPr>
          <w:rFonts w:ascii="宋体" w:eastAsia="仿宋" w:hAnsi="宋体"/>
          <w:kern w:val="0"/>
          <w:szCs w:val="21"/>
        </w:rPr>
        <w:t>手</w:t>
      </w:r>
      <w:r w:rsidRPr="00943A33">
        <w:rPr>
          <w:rFonts w:ascii="宋体" w:eastAsia="仿宋" w:hAnsi="宋体"/>
          <w:kern w:val="0"/>
          <w:szCs w:val="21"/>
        </w:rPr>
        <w:t>”</w:t>
      </w:r>
      <w:r w:rsidRPr="00943A33">
        <w:rPr>
          <w:rFonts w:ascii="宋体" w:eastAsia="仿宋" w:hAnsi="宋体"/>
          <w:kern w:val="0"/>
          <w:szCs w:val="21"/>
        </w:rPr>
        <w:t>作为比喻，教师设问：</w:t>
      </w:r>
      <w:r w:rsidRPr="00943A33">
        <w:rPr>
          <w:rFonts w:ascii="宋体" w:eastAsia="仿宋" w:hAnsi="宋体"/>
          <w:kern w:val="0"/>
          <w:szCs w:val="21"/>
        </w:rPr>
        <w:t>“</w:t>
      </w:r>
      <w:r w:rsidRPr="00943A33">
        <w:rPr>
          <w:rFonts w:ascii="宋体" w:eastAsia="仿宋" w:hAnsi="宋体"/>
          <w:kern w:val="0"/>
          <w:szCs w:val="21"/>
        </w:rPr>
        <w:t>哥本哈根由老城区（手掌）和五个向外延伸的新城区（手指）构成。为什么哥本哈根新城区会形成这种空同格局</w:t>
      </w:r>
      <w:r w:rsidRPr="00943A33">
        <w:rPr>
          <w:rFonts w:ascii="宋体" w:eastAsia="仿宋" w:hAnsi="宋体"/>
          <w:kern w:val="0"/>
          <w:szCs w:val="21"/>
        </w:rPr>
        <w:t>?”</w:t>
      </w:r>
      <w:r w:rsidRPr="00943A33">
        <w:rPr>
          <w:rFonts w:ascii="宋体" w:eastAsia="仿宋" w:hAnsi="宋体"/>
          <w:kern w:val="0"/>
          <w:szCs w:val="21"/>
        </w:rPr>
        <w:t>要在学生学习的基础上命题或提供必需的资料背景（略）。</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2</w:t>
      </w:r>
      <w:r w:rsidRPr="00943A33">
        <w:rPr>
          <w:rFonts w:ascii="宋体" w:eastAsia="仿宋" w:hAnsi="宋体"/>
          <w:kern w:val="0"/>
          <w:szCs w:val="21"/>
        </w:rPr>
        <w:t>）参考思维结构评价相关理论，制定评价标准。</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w:t>
      </w:r>
      <w:r w:rsidRPr="00943A33">
        <w:rPr>
          <w:rFonts w:ascii="宋体" w:eastAsia="仿宋" w:hAnsi="宋体"/>
          <w:kern w:val="0"/>
          <w:szCs w:val="21"/>
        </w:rPr>
        <w:t>3</w:t>
      </w:r>
      <w:r w:rsidRPr="00943A33">
        <w:rPr>
          <w:rFonts w:ascii="宋体" w:eastAsia="仿宋" w:hAnsi="宋体"/>
          <w:kern w:val="0"/>
          <w:szCs w:val="21"/>
        </w:rPr>
        <w:t>）对学生的回答进行评价（见表</w:t>
      </w:r>
      <w:r w:rsidRPr="00943A33">
        <w:rPr>
          <w:rFonts w:ascii="宋体" w:eastAsia="仿宋" w:hAnsi="宋体"/>
          <w:kern w:val="0"/>
          <w:szCs w:val="21"/>
        </w:rPr>
        <w:t>6-2</w:t>
      </w:r>
      <w:r w:rsidRPr="00943A33">
        <w:rPr>
          <w:rFonts w:ascii="宋体" w:eastAsia="仿宋" w:hAnsi="宋体"/>
          <w:kern w:val="0"/>
          <w:szCs w:val="21"/>
        </w:rPr>
        <w:t>）。</w:t>
      </w:r>
    </w:p>
    <w:p w:rsidR="00647720" w:rsidRPr="00943A33" w:rsidP="00943A33">
      <w:pPr>
        <w:widowControl/>
        <w:spacing w:line="360" w:lineRule="auto"/>
        <w:ind w:firstLine="372" w:firstLineChars="177"/>
        <w:jc w:val="center"/>
        <w:rPr>
          <w:rFonts w:ascii="宋体" w:eastAsia="仿宋" w:hAnsi="宋体"/>
          <w:kern w:val="0"/>
          <w:szCs w:val="21"/>
        </w:rPr>
      </w:pPr>
      <w:r w:rsidRPr="00943A33">
        <w:rPr>
          <w:rFonts w:ascii="宋体" w:eastAsia="仿宋" w:hAnsi="宋体"/>
          <w:noProof/>
          <w:kern w:val="0"/>
          <w:szCs w:val="21"/>
        </w:rPr>
        <w:drawing>
          <wp:inline distT="0" distB="0" distL="0" distR="0">
            <wp:extent cx="4295775" cy="4572000"/>
            <wp:effectExtent l="0" t="0" r="9525" b="0"/>
            <wp:docPr id="129"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高中试卷网 http://sj.fjjy.org"/>
                    <pic:cNvPicPr>
                      <a:picLocks noChangeAspect="1" noChangeArrowheads="1"/>
                    </pic:cNvPicPr>
                  </pic:nvPicPr>
                  <pic:blipFill>
                    <a:blip xmlns:r="http://schemas.openxmlformats.org/officeDocument/2006/relationships" r:embed="rId14">
                      <a:clrChange>
                        <a:clrFrom>
                          <a:srgbClr val="FFFFFF"/>
                        </a:clrFrom>
                        <a:clrTo>
                          <a:srgbClr val="FFFFFF">
                            <a:alpha val="0"/>
                          </a:srgbClr>
                        </a:clrTo>
                      </a:clrChange>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5775" cy="4572000"/>
                    </a:xfrm>
                    <a:prstGeom prst="rect">
                      <a:avLst/>
                    </a:prstGeom>
                    <a:noFill/>
                    <a:ln>
                      <a:noFill/>
                    </a:ln>
                  </pic:spPr>
                </pic:pic>
              </a:graphicData>
            </a:graphic>
          </wp:inline>
        </w:drawing>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若将这五名学生视为一个小集体的话，学生大部分处在多点结构的思维状态，但每个学生的具体表现不同。</w:t>
      </w:r>
    </w:p>
    <w:p w:rsidR="00113557" w:rsidRPr="00943A33" w:rsidP="00943A33">
      <w:pPr>
        <w:widowControl/>
        <w:spacing w:line="360" w:lineRule="auto"/>
        <w:ind w:firstLine="420" w:firstLineChars="200"/>
        <w:jc w:val="left"/>
        <w:rPr>
          <w:rFonts w:ascii="宋体" w:hAnsi="宋体"/>
          <w:kern w:val="0"/>
          <w:szCs w:val="21"/>
        </w:rPr>
      </w:pPr>
      <w:r w:rsidRPr="00943A33">
        <w:rPr>
          <w:rFonts w:ascii="宋体" w:hAnsi="宋体" w:hint="eastAsia"/>
          <w:kern w:val="0"/>
          <w:szCs w:val="21"/>
        </w:rPr>
        <w:t>对于学生思维结构的评价，教师可以根据教学的实际情况进一步探索和调整，甚至发展出本土化的思维结构划分指标和操作方法。思维结构评价方法对改善日常教学也意义，可以避免过度使用“填空”和选择题的测试方式而导致的教学“碎片化”观象，进而将教学的重点从只关注孤立“识点”或单一的“正确”结论，拓展到关注学生对地理问题的完整认识过程。这就需要教师在日常教学中给学生更多表达看法的机会，以使学生地理思维过程和真实状态外显。</w:t>
      </w:r>
    </w:p>
    <w:p w:rsidR="00113557" w:rsidRPr="00943A33" w:rsidP="00943A33">
      <w:pPr>
        <w:widowControl/>
        <w:spacing w:line="360" w:lineRule="auto"/>
        <w:ind w:firstLine="420" w:firstLineChars="200"/>
        <w:jc w:val="left"/>
        <w:rPr>
          <w:rFonts w:ascii="宋体" w:hAnsi="宋体"/>
          <w:kern w:val="0"/>
          <w:szCs w:val="21"/>
        </w:rPr>
      </w:pPr>
    </w:p>
    <w:p w:rsidR="00647720" w:rsidRPr="00943A33" w:rsidP="00943A33">
      <w:pPr>
        <w:widowControl/>
        <w:spacing w:line="360" w:lineRule="auto"/>
        <w:ind w:firstLine="372" w:firstLineChars="177"/>
        <w:jc w:val="left"/>
        <w:rPr>
          <w:rFonts w:ascii="宋体" w:hAnsi="宋体"/>
          <w:b/>
          <w:kern w:val="0"/>
          <w:szCs w:val="21"/>
        </w:rPr>
      </w:pPr>
      <w:r w:rsidRPr="00943A33">
        <w:rPr>
          <w:rFonts w:ascii="宋体" w:hAnsi="宋体"/>
          <w:b/>
          <w:kern w:val="0"/>
          <w:szCs w:val="21"/>
        </w:rPr>
        <w:t>5.关注表现性评价</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表现性评价是指对学生在真实情境中完成某项任务或任务群时所表现出的语言、文字、创造和实践能力的评定，也指对学生在具体的学习过程中，所表现出的学习态度、努力程度以及问题解决能</w:t>
      </w:r>
      <w:r w:rsidRPr="00943A33">
        <w:rPr>
          <w:rFonts w:ascii="宋体" w:hAnsi="宋体"/>
          <w:kern w:val="0"/>
          <w:szCs w:val="21"/>
        </w:rPr>
        <w:t>力等的评定。表现性评价比较适合于评定学生应用知识、整合学科内容，以及决策、交流、合作等能力，是一种适合评价学生核心素养发展的方法。</w:t>
      </w: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表现性评价的方法通常包括：（1)对开放式问题的笔试评价；（2）对成果的实际操作过程及展示的评价；（3）对日常谈话和观察开展的评价；（4)对高层次学力状况的“思考能力、判断能力、表现能力”的评价；（5）对日常环境中的不同习惯的表现评价。</w:t>
      </w:r>
    </w:p>
    <w:p w:rsidR="009B65E4" w:rsidRPr="00943A33" w:rsidP="00943A33">
      <w:pPr>
        <w:widowControl/>
        <w:spacing w:line="360" w:lineRule="auto"/>
        <w:ind w:firstLine="420" w:firstLineChars="200"/>
        <w:jc w:val="left"/>
        <w:rPr>
          <w:rFonts w:ascii="宋体" w:hAnsi="宋体"/>
          <w:kern w:val="0"/>
          <w:szCs w:val="21"/>
        </w:rPr>
      </w:pPr>
      <w:r w:rsidRPr="00943A33">
        <w:rPr>
          <w:rFonts w:ascii="宋体" w:hAnsi="宋体" w:hint="eastAsia"/>
          <w:kern w:val="0"/>
          <w:szCs w:val="21"/>
        </w:rPr>
        <w:t>要准确评价学生在整个学习过程中的表现，教师应该了解“表现性课题”的必要条件和制作程序，才能设法创新表现性评价方法，让表现性评价变得有意义。必要条件是指课题必须具备“真实性”“效度”和</w:t>
      </w:r>
      <w:r w:rsidRPr="00943A33" w:rsidR="0066611E">
        <w:rPr>
          <w:rFonts w:ascii="宋体" w:hAnsi="宋体" w:hint="eastAsia"/>
          <w:kern w:val="0"/>
          <w:szCs w:val="21"/>
        </w:rPr>
        <w:t>“</w:t>
      </w:r>
      <w:r w:rsidRPr="00943A33">
        <w:rPr>
          <w:rFonts w:ascii="宋体" w:hAnsi="宋体" w:hint="eastAsia"/>
          <w:kern w:val="0"/>
          <w:szCs w:val="21"/>
        </w:rPr>
        <w:t>平分准则”所要求的制约条件。制作程序包括：课题的“目的”是什么？学生在课题中扮演的“角色”是什么？课题面向什么样的“听众”？设定什么样的“情境”？形成怎样的“表现”和“成果”？“评价”的内容和标准怎样设定？等等。</w:t>
      </w:r>
    </w:p>
    <w:p w:rsidR="009B65E4" w:rsidRPr="00943A33" w:rsidP="00943A33">
      <w:pPr>
        <w:widowControl/>
        <w:spacing w:line="360" w:lineRule="auto"/>
        <w:ind w:firstLine="420" w:firstLineChars="200"/>
        <w:jc w:val="left"/>
        <w:rPr>
          <w:rFonts w:ascii="宋体" w:hAnsi="宋体"/>
          <w:kern w:val="0"/>
          <w:szCs w:val="21"/>
        </w:rPr>
      </w:pPr>
    </w:p>
    <w:p w:rsidR="00647720" w:rsidRPr="00943A33" w:rsidP="00943A33">
      <w:pPr>
        <w:widowControl/>
        <w:spacing w:line="360" w:lineRule="auto"/>
        <w:ind w:firstLine="372" w:firstLineChars="177"/>
        <w:jc w:val="left"/>
        <w:rPr>
          <w:rFonts w:ascii="宋体" w:eastAsia="黑体" w:hAnsi="宋体"/>
          <w:kern w:val="0"/>
          <w:szCs w:val="21"/>
        </w:rPr>
      </w:pPr>
      <w:r w:rsidRPr="00943A33">
        <w:rPr>
          <w:rFonts w:ascii="宋体" w:eastAsia="黑体" w:hAnsi="宋体"/>
          <w:kern w:val="0"/>
          <w:szCs w:val="21"/>
        </w:rPr>
        <w:t>实例</w:t>
      </w:r>
      <w:r w:rsidRPr="00943A33">
        <w:rPr>
          <w:rFonts w:ascii="宋体" w:eastAsia="黑体" w:hAnsi="宋体"/>
          <w:kern w:val="0"/>
          <w:szCs w:val="21"/>
        </w:rPr>
        <w:t>5“</w:t>
      </w:r>
      <w:r w:rsidRPr="00943A33">
        <w:rPr>
          <w:rFonts w:ascii="宋体" w:eastAsia="黑体" w:hAnsi="宋体"/>
          <w:kern w:val="0"/>
          <w:szCs w:val="21"/>
        </w:rPr>
        <w:t>德国鲁尔区的探索</w:t>
      </w:r>
      <w:r w:rsidRPr="00943A33">
        <w:rPr>
          <w:rFonts w:ascii="宋体" w:eastAsia="黑体" w:hAnsi="宋体"/>
          <w:kern w:val="0"/>
          <w:szCs w:val="21"/>
        </w:rPr>
        <w:t>”</w:t>
      </w:r>
      <w:r w:rsidRPr="00943A33">
        <w:rPr>
          <w:rFonts w:ascii="宋体" w:eastAsia="黑体" w:hAnsi="宋体"/>
          <w:kern w:val="0"/>
          <w:szCs w:val="21"/>
        </w:rPr>
        <w:t>的表现性评价</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评价思路：借用历史模拟、生活模拟等多样化的活动情境，让学生在角色扮演以及对社会的体验和观察中，完成对重点知识的理解，提升地理学科核心素养。</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评价内容：能否在真实的世界中确定该主题要求的</w:t>
      </w:r>
      <w:r w:rsidRPr="00943A33">
        <w:rPr>
          <w:rFonts w:ascii="宋体" w:eastAsia="仿宋" w:hAnsi="宋体"/>
          <w:kern w:val="0"/>
          <w:szCs w:val="21"/>
        </w:rPr>
        <w:t>“</w:t>
      </w:r>
      <w:r w:rsidRPr="00943A33">
        <w:rPr>
          <w:rFonts w:ascii="宋体" w:eastAsia="仿宋" w:hAnsi="宋体"/>
          <w:kern w:val="0"/>
          <w:szCs w:val="21"/>
        </w:rPr>
        <w:t>地区</w:t>
      </w:r>
      <w:r w:rsidRPr="00943A33">
        <w:rPr>
          <w:rFonts w:ascii="宋体" w:eastAsia="仿宋" w:hAnsi="宋体"/>
          <w:kern w:val="0"/>
          <w:szCs w:val="21"/>
        </w:rPr>
        <w:t>”</w:t>
      </w:r>
      <w:r w:rsidRPr="00943A33">
        <w:rPr>
          <w:rFonts w:ascii="宋体" w:eastAsia="仿宋" w:hAnsi="宋体"/>
          <w:kern w:val="0"/>
          <w:szCs w:val="21"/>
        </w:rPr>
        <w:t>；能否选择不同的资料作为证据，说明该地区</w:t>
      </w:r>
      <w:r w:rsidRPr="00943A33">
        <w:rPr>
          <w:rFonts w:ascii="宋体" w:eastAsia="仿宋" w:hAnsi="宋体"/>
          <w:kern w:val="0"/>
          <w:szCs w:val="21"/>
        </w:rPr>
        <w:t>“</w:t>
      </w:r>
      <w:r w:rsidRPr="00943A33">
        <w:rPr>
          <w:rFonts w:ascii="宋体" w:eastAsia="仿宋" w:hAnsi="宋体"/>
          <w:kern w:val="0"/>
          <w:szCs w:val="21"/>
        </w:rPr>
        <w:t>某资源枯竭</w:t>
      </w:r>
      <w:r w:rsidRPr="00943A33">
        <w:rPr>
          <w:rFonts w:ascii="宋体" w:eastAsia="仿宋" w:hAnsi="宋体"/>
          <w:kern w:val="0"/>
          <w:szCs w:val="21"/>
        </w:rPr>
        <w:t>”</w:t>
      </w:r>
      <w:r w:rsidRPr="00943A33">
        <w:rPr>
          <w:rFonts w:ascii="宋体" w:eastAsia="仿宋" w:hAnsi="宋体"/>
          <w:kern w:val="0"/>
          <w:szCs w:val="21"/>
        </w:rPr>
        <w:t>状况；能否根据该地区的特点和发生的问题，提出合理可行的</w:t>
      </w:r>
      <w:r w:rsidRPr="00943A33">
        <w:rPr>
          <w:rFonts w:ascii="宋体" w:eastAsia="仿宋" w:hAnsi="宋体"/>
          <w:kern w:val="0"/>
          <w:szCs w:val="21"/>
        </w:rPr>
        <w:t>“</w:t>
      </w:r>
      <w:r w:rsidRPr="00943A33">
        <w:rPr>
          <w:rFonts w:ascii="宋体" w:eastAsia="仿宋" w:hAnsi="宋体"/>
          <w:kern w:val="0"/>
          <w:szCs w:val="21"/>
        </w:rPr>
        <w:t>发展方案</w:t>
      </w:r>
      <w:r w:rsidRPr="00943A33">
        <w:rPr>
          <w:rFonts w:ascii="宋体" w:eastAsia="仿宋" w:hAnsi="宋体"/>
          <w:kern w:val="0"/>
          <w:szCs w:val="21"/>
        </w:rPr>
        <w:t>”</w:t>
      </w:r>
      <w:r w:rsidRPr="00943A33">
        <w:rPr>
          <w:rFonts w:ascii="宋体" w:eastAsia="仿宋" w:hAnsi="宋体"/>
          <w:kern w:val="0"/>
          <w:szCs w:val="21"/>
        </w:rPr>
        <w:t>。通过这些行为表现，检测学生是否搭建起了</w:t>
      </w:r>
      <w:r w:rsidRPr="00943A33">
        <w:rPr>
          <w:rFonts w:ascii="宋体" w:eastAsia="仿宋" w:hAnsi="宋体"/>
          <w:kern w:val="0"/>
          <w:szCs w:val="21"/>
        </w:rPr>
        <w:t>“</w:t>
      </w:r>
      <w:r w:rsidRPr="00943A33">
        <w:rPr>
          <w:rFonts w:ascii="宋体" w:eastAsia="仿宋" w:hAnsi="宋体"/>
          <w:kern w:val="0"/>
          <w:szCs w:val="21"/>
        </w:rPr>
        <w:t>解决此类问题</w:t>
      </w:r>
      <w:r w:rsidRPr="00943A33">
        <w:rPr>
          <w:rFonts w:ascii="宋体" w:eastAsia="仿宋" w:hAnsi="宋体"/>
          <w:kern w:val="0"/>
          <w:szCs w:val="21"/>
        </w:rPr>
        <w:t>”</w:t>
      </w:r>
      <w:r w:rsidRPr="00943A33">
        <w:rPr>
          <w:rFonts w:ascii="宋体" w:eastAsia="仿宋" w:hAnsi="宋体"/>
          <w:kern w:val="0"/>
          <w:szCs w:val="21"/>
        </w:rPr>
        <w:t>的思维路径。依据评价内容设置任务群（见图</w:t>
      </w:r>
      <w:r w:rsidRPr="00943A33">
        <w:rPr>
          <w:rFonts w:ascii="宋体" w:eastAsia="仿宋" w:hAnsi="宋体"/>
          <w:kern w:val="0"/>
          <w:szCs w:val="21"/>
        </w:rPr>
        <w:t>6-1</w:t>
      </w:r>
      <w:r w:rsidRPr="00943A33">
        <w:rPr>
          <w:rFonts w:ascii="宋体" w:eastAsia="仿宋" w:hAnsi="宋体"/>
          <w:kern w:val="0"/>
          <w:szCs w:val="21"/>
        </w:rPr>
        <w:t>）。</w:t>
      </w:r>
    </w:p>
    <w:p w:rsidR="00647720" w:rsidRPr="00943A33" w:rsidP="00943A33">
      <w:pPr>
        <w:widowControl/>
        <w:spacing w:line="360" w:lineRule="auto"/>
        <w:ind w:firstLine="372" w:firstLineChars="177"/>
        <w:jc w:val="center"/>
        <w:rPr>
          <w:rFonts w:ascii="宋体" w:eastAsia="仿宋" w:hAnsi="宋体"/>
          <w:kern w:val="0"/>
          <w:szCs w:val="21"/>
        </w:rPr>
      </w:pPr>
      <w:r w:rsidRPr="00943A33">
        <w:rPr>
          <w:rFonts w:ascii="宋体" w:eastAsia="仿宋" w:hAnsi="宋体"/>
          <w:noProof/>
          <w:kern w:val="0"/>
          <w:szCs w:val="21"/>
        </w:rPr>
        <w:drawing>
          <wp:inline distT="0" distB="0" distL="0" distR="0">
            <wp:extent cx="4667250" cy="2733675"/>
            <wp:effectExtent l="0" t="0" r="0" b="0"/>
            <wp:docPr id="13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高中试卷网 http://sj.fjjy.org"/>
                    <pic:cNvPicPr>
                      <a:picLocks noChangeAspect="1" noChangeArrowheads="1"/>
                    </pic:cNvPicPr>
                  </pic:nvPicPr>
                  <pic:blipFill>
                    <a:blip xmlns:r="http://schemas.openxmlformats.org/officeDocument/2006/relationships" r:embed="rId15">
                      <a:clrChange>
                        <a:clrFrom>
                          <a:srgbClr val="FFFFFF"/>
                        </a:clrFrom>
                        <a:clrTo>
                          <a:srgbClr val="FFFFFF">
                            <a:alpha val="0"/>
                          </a:srgbClr>
                        </a:clrTo>
                      </a:clrChange>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0" cy="2733675"/>
                    </a:xfrm>
                    <a:prstGeom prst="rect">
                      <a:avLst/>
                    </a:prstGeom>
                    <a:noFill/>
                    <a:ln>
                      <a:noFill/>
                    </a:ln>
                  </pic:spPr>
                </pic:pic>
              </a:graphicData>
            </a:graphic>
          </wp:inline>
        </w:drawing>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评价量规：以任务一为例，说明表现性评价量规的开发和应用。</w:t>
      </w:r>
    </w:p>
    <w:p w:rsidR="00647720" w:rsidRPr="00943A33" w:rsidP="00943A33">
      <w:pPr>
        <w:widowControl/>
        <w:spacing w:line="360" w:lineRule="auto"/>
        <w:ind w:firstLine="372" w:firstLineChars="177"/>
        <w:jc w:val="left"/>
        <w:rPr>
          <w:rFonts w:ascii="宋体" w:eastAsia="仿宋" w:hAnsi="宋体"/>
          <w:kern w:val="0"/>
          <w:szCs w:val="21"/>
        </w:rPr>
      </w:pPr>
      <w:r w:rsidRPr="00943A33">
        <w:rPr>
          <w:rFonts w:ascii="宋体" w:eastAsia="仿宋" w:hAnsi="宋体"/>
          <w:kern w:val="0"/>
          <w:szCs w:val="21"/>
        </w:rPr>
        <w:t>让学生收集德国鲁尔区和我国山西省煤炭基地的相关资料，通过这样的设计让学生挑战能否从复杂的信息中选出和主题相关的信息，判断学生对本问题的理解水平。相应的评价标准如表</w:t>
      </w:r>
      <w:r w:rsidRPr="00943A33">
        <w:rPr>
          <w:rFonts w:ascii="宋体" w:eastAsia="仿宋" w:hAnsi="宋体"/>
          <w:kern w:val="0"/>
          <w:szCs w:val="21"/>
        </w:rPr>
        <w:t>6-3</w:t>
      </w:r>
      <w:r w:rsidRPr="00943A33">
        <w:rPr>
          <w:rFonts w:ascii="宋体" w:eastAsia="仿宋" w:hAnsi="宋体"/>
          <w:kern w:val="0"/>
          <w:szCs w:val="21"/>
        </w:rPr>
        <w:t>。</w:t>
      </w:r>
    </w:p>
    <w:p w:rsidR="00647720" w:rsidRPr="00943A33" w:rsidP="00943A33">
      <w:pPr>
        <w:widowControl/>
        <w:spacing w:line="360" w:lineRule="auto"/>
        <w:ind w:firstLine="3102" w:firstLineChars="1477"/>
        <w:jc w:val="left"/>
        <w:rPr>
          <w:rFonts w:ascii="宋体" w:hAnsi="宋体"/>
          <w:b/>
          <w:kern w:val="0"/>
          <w:szCs w:val="21"/>
        </w:rPr>
      </w:pPr>
      <w:r w:rsidRPr="00943A33">
        <w:rPr>
          <w:rFonts w:ascii="宋体" w:hAnsi="宋体"/>
          <w:b/>
          <w:kern w:val="0"/>
          <w:szCs w:val="21"/>
        </w:rPr>
        <w:t>表6-3 收集信息表现评价量规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7803"/>
      </w:tblGrid>
      <w:tr w:rsidTr="00102B6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8"/>
          <w:jc w:val="center"/>
        </w:trPr>
        <w:tc>
          <w:tcPr>
            <w:tcW w:w="887" w:type="dxa"/>
            <w:shd w:val="clear" w:color="auto" w:fill="auto"/>
          </w:tcPr>
          <w:p w:rsidR="00647720" w:rsidRPr="00943A33" w:rsidP="00943A33">
            <w:pPr>
              <w:widowControl/>
              <w:spacing w:line="360" w:lineRule="auto"/>
              <w:jc w:val="left"/>
              <w:rPr>
                <w:rFonts w:eastAsia="楷体"/>
                <w:kern w:val="0"/>
                <w:szCs w:val="21"/>
              </w:rPr>
            </w:pPr>
            <w:r w:rsidRPr="00943A33">
              <w:rPr>
                <w:rFonts w:ascii="宋体" w:eastAsia="楷体" w:hAnsi="宋体"/>
                <w:kern w:val="0"/>
                <w:szCs w:val="21"/>
              </w:rPr>
              <w:t>分值</w:t>
            </w:r>
          </w:p>
        </w:tc>
        <w:tc>
          <w:tcPr>
            <w:tcW w:w="7803" w:type="dxa"/>
            <w:shd w:val="clear" w:color="auto" w:fill="auto"/>
          </w:tcPr>
          <w:p w:rsidR="00647720" w:rsidRPr="00943A33" w:rsidP="00943A33">
            <w:pPr>
              <w:widowControl/>
              <w:spacing w:line="360" w:lineRule="auto"/>
              <w:jc w:val="left"/>
              <w:rPr>
                <w:rFonts w:eastAsia="楷体"/>
                <w:kern w:val="0"/>
                <w:szCs w:val="21"/>
              </w:rPr>
            </w:pPr>
            <w:r w:rsidRPr="00943A33">
              <w:rPr>
                <w:rFonts w:ascii="宋体" w:eastAsia="楷体" w:hAnsi="宋体"/>
                <w:kern w:val="0"/>
                <w:szCs w:val="21"/>
              </w:rPr>
              <w:t>表现</w:t>
            </w:r>
          </w:p>
        </w:tc>
      </w:tr>
      <w:tr w:rsidTr="00102B64">
        <w:tblPrEx>
          <w:tblW w:w="0" w:type="auto"/>
          <w:jc w:val="center"/>
          <w:tblLook w:val="04A0"/>
        </w:tblPrEx>
        <w:trPr>
          <w:trHeight w:val="458"/>
          <w:jc w:val="center"/>
        </w:trPr>
        <w:tc>
          <w:tcPr>
            <w:tcW w:w="887" w:type="dxa"/>
            <w:shd w:val="clear" w:color="auto" w:fill="auto"/>
          </w:tcPr>
          <w:p w:rsidR="00647720" w:rsidRPr="00943A33" w:rsidP="00943A33">
            <w:pPr>
              <w:widowControl/>
              <w:spacing w:line="360" w:lineRule="auto"/>
              <w:jc w:val="left"/>
              <w:rPr>
                <w:rFonts w:eastAsia="楷体"/>
                <w:kern w:val="0"/>
                <w:szCs w:val="21"/>
              </w:rPr>
            </w:pPr>
            <w:r w:rsidRPr="00943A33">
              <w:rPr>
                <w:rFonts w:ascii="宋体" w:eastAsia="楷体" w:hAnsi="宋体"/>
                <w:kern w:val="0"/>
                <w:szCs w:val="21"/>
              </w:rPr>
              <w:t>1</w:t>
            </w:r>
            <w:r w:rsidRPr="00943A33">
              <w:rPr>
                <w:rFonts w:ascii="宋体" w:eastAsia="楷体" w:hAnsi="宋体"/>
                <w:kern w:val="0"/>
                <w:szCs w:val="21"/>
              </w:rPr>
              <w:t>分</w:t>
            </w:r>
          </w:p>
        </w:tc>
        <w:tc>
          <w:tcPr>
            <w:tcW w:w="7803" w:type="dxa"/>
            <w:shd w:val="clear" w:color="auto" w:fill="auto"/>
          </w:tcPr>
          <w:p w:rsidR="00647720" w:rsidRPr="00943A33" w:rsidP="00943A33">
            <w:pPr>
              <w:widowControl/>
              <w:spacing w:line="360" w:lineRule="auto"/>
              <w:jc w:val="left"/>
              <w:rPr>
                <w:rFonts w:eastAsia="楷体"/>
                <w:kern w:val="0"/>
                <w:szCs w:val="21"/>
              </w:rPr>
            </w:pPr>
            <w:r w:rsidRPr="00943A33">
              <w:rPr>
                <w:rFonts w:ascii="宋体" w:eastAsia="楷体" w:hAnsi="宋体"/>
                <w:kern w:val="0"/>
                <w:szCs w:val="21"/>
              </w:rPr>
              <w:t>能收集与德国、我国山西省相关的信息</w:t>
            </w:r>
          </w:p>
        </w:tc>
      </w:tr>
      <w:tr w:rsidTr="00102B64">
        <w:tblPrEx>
          <w:tblW w:w="0" w:type="auto"/>
          <w:jc w:val="center"/>
          <w:tblLook w:val="04A0"/>
        </w:tblPrEx>
        <w:trPr>
          <w:trHeight w:val="458"/>
          <w:jc w:val="center"/>
        </w:trPr>
        <w:tc>
          <w:tcPr>
            <w:tcW w:w="887" w:type="dxa"/>
            <w:shd w:val="clear" w:color="auto" w:fill="auto"/>
          </w:tcPr>
          <w:p w:rsidR="00647720" w:rsidRPr="00943A33" w:rsidP="00943A33">
            <w:pPr>
              <w:widowControl/>
              <w:spacing w:line="360" w:lineRule="auto"/>
              <w:jc w:val="left"/>
              <w:rPr>
                <w:rFonts w:eastAsia="楷体"/>
                <w:kern w:val="0"/>
                <w:szCs w:val="21"/>
              </w:rPr>
            </w:pPr>
            <w:r w:rsidRPr="00943A33">
              <w:rPr>
                <w:rFonts w:ascii="宋体" w:eastAsia="楷体" w:hAnsi="宋体"/>
                <w:kern w:val="0"/>
                <w:szCs w:val="21"/>
              </w:rPr>
              <w:t>2</w:t>
            </w:r>
            <w:r w:rsidRPr="00943A33">
              <w:rPr>
                <w:rFonts w:ascii="宋体" w:eastAsia="楷体" w:hAnsi="宋体"/>
                <w:kern w:val="0"/>
                <w:szCs w:val="21"/>
              </w:rPr>
              <w:t>分</w:t>
            </w:r>
          </w:p>
        </w:tc>
        <w:tc>
          <w:tcPr>
            <w:tcW w:w="7803" w:type="dxa"/>
            <w:shd w:val="clear" w:color="auto" w:fill="auto"/>
          </w:tcPr>
          <w:p w:rsidR="00647720" w:rsidRPr="00943A33" w:rsidP="00943A33">
            <w:pPr>
              <w:widowControl/>
              <w:spacing w:line="360" w:lineRule="auto"/>
              <w:jc w:val="left"/>
              <w:rPr>
                <w:rFonts w:eastAsia="楷体"/>
                <w:kern w:val="0"/>
                <w:szCs w:val="21"/>
              </w:rPr>
            </w:pPr>
            <w:r w:rsidRPr="00943A33">
              <w:rPr>
                <w:rFonts w:ascii="宋体" w:eastAsia="楷体" w:hAnsi="宋体"/>
                <w:kern w:val="0"/>
                <w:szCs w:val="21"/>
              </w:rPr>
              <w:t>能收集到和资源问题相关的信息，但存在信息不足问题</w:t>
            </w:r>
          </w:p>
        </w:tc>
      </w:tr>
      <w:tr w:rsidTr="00102B64">
        <w:tblPrEx>
          <w:tblW w:w="0" w:type="auto"/>
          <w:jc w:val="center"/>
          <w:tblLook w:val="04A0"/>
        </w:tblPrEx>
        <w:trPr>
          <w:trHeight w:val="915"/>
          <w:jc w:val="center"/>
        </w:trPr>
        <w:tc>
          <w:tcPr>
            <w:tcW w:w="887" w:type="dxa"/>
            <w:shd w:val="clear" w:color="auto" w:fill="auto"/>
          </w:tcPr>
          <w:p w:rsidR="00647720" w:rsidRPr="00943A33" w:rsidP="00943A33">
            <w:pPr>
              <w:widowControl/>
              <w:spacing w:line="360" w:lineRule="auto"/>
              <w:jc w:val="left"/>
              <w:rPr>
                <w:rFonts w:eastAsia="楷体"/>
                <w:kern w:val="0"/>
                <w:szCs w:val="21"/>
              </w:rPr>
            </w:pPr>
            <w:r w:rsidRPr="00943A33">
              <w:rPr>
                <w:rFonts w:ascii="宋体" w:eastAsia="楷体" w:hAnsi="宋体"/>
                <w:kern w:val="0"/>
                <w:szCs w:val="21"/>
              </w:rPr>
              <w:t>3</w:t>
            </w:r>
            <w:r w:rsidRPr="00943A33">
              <w:rPr>
                <w:rFonts w:ascii="宋体" w:eastAsia="楷体" w:hAnsi="宋体"/>
                <w:kern w:val="0"/>
                <w:szCs w:val="21"/>
              </w:rPr>
              <w:t>分</w:t>
            </w:r>
          </w:p>
        </w:tc>
        <w:tc>
          <w:tcPr>
            <w:tcW w:w="7803" w:type="dxa"/>
            <w:shd w:val="clear" w:color="auto" w:fill="auto"/>
          </w:tcPr>
          <w:p w:rsidR="00647720" w:rsidRPr="00943A33" w:rsidP="00943A33">
            <w:pPr>
              <w:widowControl/>
              <w:spacing w:line="360" w:lineRule="auto"/>
              <w:jc w:val="left"/>
              <w:rPr>
                <w:rFonts w:eastAsia="楷体"/>
                <w:kern w:val="0"/>
                <w:szCs w:val="21"/>
              </w:rPr>
            </w:pPr>
            <w:r w:rsidRPr="00943A33">
              <w:rPr>
                <w:rFonts w:ascii="宋体" w:eastAsia="楷体" w:hAnsi="宋体"/>
                <w:kern w:val="0"/>
                <w:szCs w:val="21"/>
              </w:rPr>
              <w:t>能收集到与德国鲁尔区、我国山西省煤炭基地资源问题相关的信息（含地图信息），但存在信息过剩的问题</w:t>
            </w:r>
          </w:p>
        </w:tc>
      </w:tr>
      <w:tr w:rsidTr="00102B64">
        <w:tblPrEx>
          <w:tblW w:w="0" w:type="auto"/>
          <w:jc w:val="center"/>
          <w:tblLook w:val="04A0"/>
        </w:tblPrEx>
        <w:trPr>
          <w:trHeight w:val="458"/>
          <w:jc w:val="center"/>
        </w:trPr>
        <w:tc>
          <w:tcPr>
            <w:tcW w:w="887" w:type="dxa"/>
            <w:shd w:val="clear" w:color="auto" w:fill="auto"/>
          </w:tcPr>
          <w:p w:rsidR="00647720" w:rsidRPr="00943A33" w:rsidP="00943A33">
            <w:pPr>
              <w:widowControl/>
              <w:spacing w:line="360" w:lineRule="auto"/>
              <w:jc w:val="left"/>
              <w:rPr>
                <w:rFonts w:eastAsia="楷体"/>
                <w:kern w:val="0"/>
                <w:szCs w:val="21"/>
              </w:rPr>
            </w:pPr>
            <w:r w:rsidRPr="00943A33">
              <w:rPr>
                <w:rFonts w:ascii="宋体" w:eastAsia="楷体" w:hAnsi="宋体"/>
                <w:kern w:val="0"/>
                <w:szCs w:val="21"/>
              </w:rPr>
              <w:t>4</w:t>
            </w:r>
            <w:r w:rsidRPr="00943A33">
              <w:rPr>
                <w:rFonts w:ascii="宋体" w:eastAsia="楷体" w:hAnsi="宋体"/>
                <w:kern w:val="0"/>
                <w:szCs w:val="21"/>
              </w:rPr>
              <w:t>分</w:t>
            </w:r>
          </w:p>
        </w:tc>
        <w:tc>
          <w:tcPr>
            <w:tcW w:w="7803" w:type="dxa"/>
            <w:shd w:val="clear" w:color="auto" w:fill="auto"/>
          </w:tcPr>
          <w:p w:rsidR="00647720" w:rsidRPr="00943A33" w:rsidP="00943A33">
            <w:pPr>
              <w:widowControl/>
              <w:spacing w:line="360" w:lineRule="auto"/>
              <w:jc w:val="left"/>
              <w:rPr>
                <w:rFonts w:ascii="宋体" w:eastAsia="楷体" w:hAnsi="宋体"/>
                <w:kern w:val="0"/>
                <w:szCs w:val="21"/>
              </w:rPr>
            </w:pPr>
            <w:r w:rsidRPr="00943A33">
              <w:rPr>
                <w:rFonts w:ascii="宋体" w:eastAsia="楷体" w:hAnsi="宋体"/>
                <w:kern w:val="0"/>
                <w:szCs w:val="21"/>
              </w:rPr>
              <w:t>能收集到与德国鲁尔区、我国山西省煤炭基地区位条件相关的信息（含地图信息）</w:t>
            </w:r>
          </w:p>
        </w:tc>
      </w:tr>
    </w:tbl>
    <w:p w:rsidR="00647720" w:rsidRPr="00943A33" w:rsidP="00943A33">
      <w:pPr>
        <w:widowControl/>
        <w:spacing w:line="360" w:lineRule="auto"/>
        <w:jc w:val="left"/>
        <w:rPr>
          <w:rFonts w:ascii="宋体" w:hAnsi="宋体"/>
          <w:kern w:val="0"/>
          <w:szCs w:val="21"/>
        </w:rPr>
      </w:pPr>
    </w:p>
    <w:p w:rsidR="00647720" w:rsidRPr="00943A33" w:rsidP="00943A33">
      <w:pPr>
        <w:widowControl/>
        <w:spacing w:line="360" w:lineRule="auto"/>
        <w:ind w:firstLine="372" w:firstLineChars="177"/>
        <w:jc w:val="left"/>
        <w:rPr>
          <w:rFonts w:ascii="宋体" w:hAnsi="宋体"/>
          <w:kern w:val="0"/>
          <w:szCs w:val="21"/>
        </w:rPr>
      </w:pPr>
      <w:r w:rsidRPr="00943A33">
        <w:rPr>
          <w:rFonts w:ascii="宋体" w:hAnsi="宋体"/>
          <w:kern w:val="0"/>
          <w:szCs w:val="21"/>
        </w:rPr>
        <w:t>“分组活动”在“表现性课题”实施过程中是一个不可或缺的学习环节，它不仅可以反映学生的学习态度、协作的意识、交流的成效，还可以反映出学生在探究路径中的学习困难和问题。因此将学生在活动中的表现真实地记录下来，是评价学生表现的重要依据。</w:t>
      </w:r>
    </w:p>
    <w:p w:rsidR="00A07E80" w:rsidRPr="00943A33" w:rsidP="00943A33">
      <w:pPr>
        <w:widowControl/>
        <w:spacing w:line="360" w:lineRule="auto"/>
        <w:ind w:firstLine="420" w:firstLineChars="200"/>
        <w:jc w:val="left"/>
        <w:rPr>
          <w:rFonts w:ascii="宋体" w:hAnsi="宋体"/>
          <w:kern w:val="0"/>
          <w:szCs w:val="21"/>
        </w:rPr>
      </w:pPr>
      <w:r w:rsidRPr="00943A33">
        <w:rPr>
          <w:rFonts w:ascii="宋体" w:hAnsi="宋体" w:hint="eastAsia"/>
          <w:kern w:val="0"/>
          <w:szCs w:val="21"/>
        </w:rPr>
        <w:t>在开展表现性评价的过程中还应建立学生成长档案袋，详细记录学生能力培养和素养形成的路径轨迹，记录的资料要全面、完整和真实。在建立档案线的过程中要充分发挥学生的作用，让学生参与设计制定评价量规和档案袋的内容及形式，让表现性评价成为一种能真实反映学生“在实践中解决问题、合作交流和批判性思考等多种复杂能力”方面的最佳评价（见表6-4)。</w:t>
      </w:r>
    </w:p>
    <w:p w:rsidR="00647720" w:rsidRPr="00943A33" w:rsidP="00943A33">
      <w:pPr>
        <w:widowControl/>
        <w:spacing w:line="360" w:lineRule="auto"/>
        <w:ind w:firstLine="372" w:firstLineChars="177"/>
        <w:jc w:val="center"/>
        <w:rPr>
          <w:rFonts w:ascii="宋体" w:hAnsi="宋体"/>
          <w:b/>
          <w:kern w:val="0"/>
          <w:szCs w:val="21"/>
        </w:rPr>
      </w:pPr>
      <w:r w:rsidRPr="00943A33">
        <w:rPr>
          <w:rFonts w:ascii="宋体" w:hAnsi="宋体"/>
          <w:b/>
          <w:kern w:val="0"/>
          <w:szCs w:val="21"/>
        </w:rPr>
        <w:t>表6-4 档案袋评价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6168"/>
      </w:tblGrid>
      <w:tr w:rsidTr="0076050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8"/>
          <w:jc w:val="center"/>
        </w:trPr>
        <w:tc>
          <w:tcPr>
            <w:tcW w:w="2086"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项目</w:t>
            </w:r>
          </w:p>
        </w:tc>
        <w:tc>
          <w:tcPr>
            <w:tcW w:w="6168"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说明</w:t>
            </w:r>
          </w:p>
        </w:tc>
      </w:tr>
      <w:tr w:rsidTr="00760503">
        <w:tblPrEx>
          <w:tblW w:w="0" w:type="auto"/>
          <w:jc w:val="center"/>
          <w:tblLook w:val="04A0"/>
        </w:tblPrEx>
        <w:trPr>
          <w:trHeight w:val="448"/>
          <w:jc w:val="center"/>
        </w:trPr>
        <w:tc>
          <w:tcPr>
            <w:tcW w:w="2086"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评价环境</w:t>
            </w:r>
          </w:p>
        </w:tc>
        <w:tc>
          <w:tcPr>
            <w:tcW w:w="6168" w:type="dxa"/>
            <w:shd w:val="clear" w:color="auto" w:fill="auto"/>
          </w:tcPr>
          <w:p w:rsidR="00647720" w:rsidRPr="00943A33" w:rsidP="00943A33">
            <w:pPr>
              <w:widowControl/>
              <w:spacing w:line="360" w:lineRule="auto"/>
              <w:jc w:val="left"/>
              <w:rPr>
                <w:rFonts w:eastAsia="楷体"/>
                <w:kern w:val="0"/>
                <w:szCs w:val="21"/>
              </w:rPr>
            </w:pPr>
            <w:r w:rsidRPr="00943A33">
              <w:rPr>
                <w:rFonts w:ascii="宋体" w:eastAsia="楷体" w:hAnsi="宋体"/>
                <w:kern w:val="0"/>
                <w:szCs w:val="21"/>
              </w:rPr>
              <w:t>在日常教学情境下进行评价</w:t>
            </w:r>
          </w:p>
        </w:tc>
      </w:tr>
      <w:tr w:rsidTr="00760503">
        <w:tblPrEx>
          <w:tblW w:w="0" w:type="auto"/>
          <w:jc w:val="center"/>
          <w:tblLook w:val="04A0"/>
        </w:tblPrEx>
        <w:trPr>
          <w:trHeight w:val="473"/>
          <w:jc w:val="center"/>
        </w:trPr>
        <w:tc>
          <w:tcPr>
            <w:tcW w:w="2086"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评价目的</w:t>
            </w:r>
          </w:p>
        </w:tc>
        <w:tc>
          <w:tcPr>
            <w:tcW w:w="6168" w:type="dxa"/>
            <w:shd w:val="clear" w:color="auto" w:fill="auto"/>
          </w:tcPr>
          <w:p w:rsidR="00647720" w:rsidRPr="00943A33" w:rsidP="00943A33">
            <w:pPr>
              <w:widowControl/>
              <w:spacing w:line="360" w:lineRule="auto"/>
              <w:jc w:val="left"/>
              <w:rPr>
                <w:rFonts w:eastAsia="楷体"/>
                <w:kern w:val="0"/>
                <w:szCs w:val="21"/>
              </w:rPr>
            </w:pPr>
            <w:r w:rsidRPr="00943A33">
              <w:rPr>
                <w:rFonts w:ascii="宋体" w:eastAsia="楷体" w:hAnsi="宋体"/>
                <w:kern w:val="0"/>
                <w:szCs w:val="21"/>
              </w:rPr>
              <w:t>不仅让学生发现自己的不足，也为他们提供表现自己长处的机会</w:t>
            </w:r>
          </w:p>
        </w:tc>
      </w:tr>
      <w:tr w:rsidTr="00760503">
        <w:tblPrEx>
          <w:tblW w:w="0" w:type="auto"/>
          <w:jc w:val="center"/>
          <w:tblLook w:val="04A0"/>
        </w:tblPrEx>
        <w:trPr>
          <w:trHeight w:val="448"/>
          <w:jc w:val="center"/>
        </w:trPr>
        <w:tc>
          <w:tcPr>
            <w:tcW w:w="2086"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关注点</w:t>
            </w:r>
          </w:p>
        </w:tc>
        <w:tc>
          <w:tcPr>
            <w:tcW w:w="6168" w:type="dxa"/>
            <w:shd w:val="clear" w:color="auto" w:fill="auto"/>
          </w:tcPr>
          <w:p w:rsidR="00647720" w:rsidRPr="00943A33" w:rsidP="00943A33">
            <w:pPr>
              <w:widowControl/>
              <w:spacing w:line="360" w:lineRule="auto"/>
              <w:jc w:val="left"/>
              <w:rPr>
                <w:rFonts w:eastAsia="楷体"/>
                <w:kern w:val="0"/>
                <w:szCs w:val="21"/>
              </w:rPr>
            </w:pPr>
            <w:r w:rsidRPr="00943A33">
              <w:rPr>
                <w:rFonts w:ascii="宋体" w:eastAsia="楷体" w:hAnsi="宋体"/>
                <w:kern w:val="0"/>
                <w:szCs w:val="21"/>
              </w:rPr>
              <w:t>关注现实的有意义的行为表现</w:t>
            </w:r>
          </w:p>
        </w:tc>
      </w:tr>
      <w:tr w:rsidTr="00760503">
        <w:tblPrEx>
          <w:tblW w:w="0" w:type="auto"/>
          <w:jc w:val="center"/>
          <w:tblLook w:val="04A0"/>
        </w:tblPrEx>
        <w:trPr>
          <w:trHeight w:val="434"/>
          <w:jc w:val="center"/>
        </w:trPr>
        <w:tc>
          <w:tcPr>
            <w:tcW w:w="2086"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评价结果</w:t>
            </w:r>
          </w:p>
        </w:tc>
        <w:tc>
          <w:tcPr>
            <w:tcW w:w="6168" w:type="dxa"/>
            <w:shd w:val="clear" w:color="auto" w:fill="auto"/>
          </w:tcPr>
          <w:p w:rsidR="00647720" w:rsidRPr="00943A33" w:rsidP="00943A33">
            <w:pPr>
              <w:widowControl/>
              <w:spacing w:line="360" w:lineRule="auto"/>
              <w:jc w:val="left"/>
              <w:rPr>
                <w:rFonts w:eastAsia="楷体"/>
                <w:kern w:val="0"/>
                <w:szCs w:val="21"/>
              </w:rPr>
            </w:pPr>
            <w:r w:rsidRPr="00943A33">
              <w:rPr>
                <w:rFonts w:ascii="宋体" w:eastAsia="楷体" w:hAnsi="宋体"/>
                <w:kern w:val="0"/>
                <w:szCs w:val="21"/>
              </w:rPr>
              <w:t>引导学生自我反思</w:t>
            </w:r>
          </w:p>
        </w:tc>
      </w:tr>
      <w:tr w:rsidTr="00760503">
        <w:tblPrEx>
          <w:tblW w:w="0" w:type="auto"/>
          <w:jc w:val="center"/>
          <w:tblLook w:val="04A0"/>
        </w:tblPrEx>
        <w:trPr>
          <w:trHeight w:val="463"/>
          <w:jc w:val="center"/>
        </w:trPr>
        <w:tc>
          <w:tcPr>
            <w:tcW w:w="2086"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家校合作</w:t>
            </w:r>
          </w:p>
        </w:tc>
        <w:tc>
          <w:tcPr>
            <w:tcW w:w="6168" w:type="dxa"/>
            <w:shd w:val="clear" w:color="auto" w:fill="auto"/>
          </w:tcPr>
          <w:p w:rsidR="00647720" w:rsidRPr="00943A33" w:rsidP="00943A33">
            <w:pPr>
              <w:widowControl/>
              <w:spacing w:line="360" w:lineRule="auto"/>
              <w:jc w:val="left"/>
              <w:rPr>
                <w:rFonts w:ascii="宋体" w:eastAsia="楷体" w:hAnsi="宋体"/>
                <w:kern w:val="0"/>
                <w:szCs w:val="21"/>
              </w:rPr>
            </w:pPr>
            <w:r w:rsidRPr="00943A33">
              <w:rPr>
                <w:rFonts w:ascii="宋体" w:eastAsia="楷体" w:hAnsi="宋体"/>
                <w:kern w:val="0"/>
                <w:szCs w:val="21"/>
              </w:rPr>
              <w:t>给家长创造了解学生的机会和平台</w:t>
            </w:r>
          </w:p>
        </w:tc>
      </w:tr>
    </w:tbl>
    <w:p w:rsidR="00647720" w:rsidRPr="00943A33" w:rsidP="00943A33">
      <w:pPr>
        <w:spacing w:line="360" w:lineRule="auto"/>
        <w:jc w:val="left"/>
        <w:rPr>
          <w:rFonts w:ascii="宋体" w:hAnsi="宋体"/>
          <w:b/>
          <w:szCs w:val="32"/>
        </w:rPr>
      </w:pPr>
      <w:r w:rsidRPr="00943A33">
        <w:rPr>
          <w:rFonts w:ascii="宋体" w:hAnsi="宋体"/>
          <w:b/>
          <w:szCs w:val="32"/>
        </w:rPr>
        <w:t>（二）学业水平考试命题建议</w:t>
      </w:r>
    </w:p>
    <w:p w:rsidR="00647720" w:rsidRPr="00943A33" w:rsidP="00943A33">
      <w:pPr>
        <w:widowControl/>
        <w:spacing w:line="360" w:lineRule="auto"/>
        <w:ind w:firstLine="317" w:firstLineChars="151"/>
        <w:jc w:val="left"/>
        <w:rPr>
          <w:rFonts w:ascii="宋体" w:hAnsi="宋体"/>
          <w:b/>
          <w:kern w:val="0"/>
          <w:szCs w:val="21"/>
        </w:rPr>
      </w:pPr>
      <w:r w:rsidRPr="00943A33">
        <w:rPr>
          <w:rFonts w:ascii="宋体" w:hAnsi="宋体"/>
          <w:b/>
          <w:kern w:val="0"/>
          <w:szCs w:val="21"/>
        </w:rPr>
        <w:t>1.理解和把握地理学科核心素养与学业质量标准，制定明确的评价目标</w:t>
      </w:r>
    </w:p>
    <w:p w:rsidR="00647720" w:rsidRPr="00943A33" w:rsidP="00943A33">
      <w:pPr>
        <w:widowControl/>
        <w:spacing w:line="360" w:lineRule="auto"/>
        <w:ind w:firstLine="317" w:firstLineChars="151"/>
        <w:jc w:val="left"/>
        <w:rPr>
          <w:rFonts w:ascii="宋体" w:hAnsi="宋体"/>
          <w:kern w:val="0"/>
          <w:szCs w:val="21"/>
        </w:rPr>
      </w:pPr>
      <w:r w:rsidRPr="00943A33">
        <w:rPr>
          <w:rFonts w:ascii="宋体" w:hAnsi="宋体"/>
          <w:kern w:val="0"/>
          <w:szCs w:val="21"/>
        </w:rPr>
        <w:t>学业水平考试命题的评价目标，应定位在“地理学科核心素养”形成状况的测试与考查上。理解和把握地理学科核心素养与学业质量标准，制定明确的评价目标，是能否有效测试学生地理学科核心素养预期表现的关键。</w:t>
      </w:r>
    </w:p>
    <w:p w:rsidR="00647720" w:rsidRPr="00943A33" w:rsidP="00943A33">
      <w:pPr>
        <w:widowControl/>
        <w:spacing w:line="360" w:lineRule="auto"/>
        <w:ind w:firstLine="317" w:firstLineChars="151"/>
        <w:jc w:val="left"/>
        <w:rPr>
          <w:rFonts w:ascii="宋体" w:hAnsi="宋体"/>
          <w:kern w:val="0"/>
          <w:szCs w:val="21"/>
        </w:rPr>
      </w:pPr>
      <w:r w:rsidRPr="00943A33">
        <w:rPr>
          <w:rFonts w:ascii="宋体" w:hAnsi="宋体"/>
          <w:kern w:val="0"/>
          <w:szCs w:val="21"/>
        </w:rPr>
        <w:t>在研制学业水平考试的试题时，要将课程标准中的学业质量标准细化为测试的目标。具体路径是：第一，以学业质量标准为依据，根据所要考查的核心素养表现，选择测试内容，确定具体评价任务；第二，描述学生在特定情境中应达到的具体状态、水平表现，并将其叙写为评价目标。</w:t>
      </w:r>
    </w:p>
    <w:p w:rsidR="00647720" w:rsidRPr="00943A33" w:rsidP="00943A33">
      <w:pPr>
        <w:widowControl/>
        <w:spacing w:line="360" w:lineRule="auto"/>
        <w:ind w:firstLine="317" w:firstLineChars="151"/>
        <w:jc w:val="left"/>
        <w:rPr>
          <w:rFonts w:ascii="宋体" w:hAnsi="宋体"/>
          <w:b/>
          <w:kern w:val="0"/>
          <w:szCs w:val="21"/>
        </w:rPr>
      </w:pPr>
      <w:r w:rsidRPr="00943A33">
        <w:rPr>
          <w:rFonts w:ascii="宋体" w:hAnsi="宋体"/>
          <w:b/>
          <w:kern w:val="0"/>
          <w:szCs w:val="21"/>
        </w:rPr>
        <w:t>2.构建能够科学测评地理学科核心素养发展水平的框架</w:t>
      </w:r>
    </w:p>
    <w:p w:rsidR="00647720" w:rsidRPr="00943A33" w:rsidP="00943A33">
      <w:pPr>
        <w:widowControl/>
        <w:spacing w:line="360" w:lineRule="auto"/>
        <w:ind w:firstLine="317" w:firstLineChars="151"/>
        <w:jc w:val="left"/>
        <w:rPr>
          <w:rFonts w:ascii="宋体" w:hAnsi="宋体"/>
          <w:kern w:val="0"/>
          <w:szCs w:val="21"/>
        </w:rPr>
      </w:pPr>
      <w:r w:rsidRPr="00943A33">
        <w:rPr>
          <w:rFonts w:ascii="宋体" w:hAnsi="宋体"/>
          <w:kern w:val="0"/>
          <w:szCs w:val="21"/>
        </w:rPr>
        <w:t>构建能够科学测评地理学科核心素养发展水平的框架，核心是确定测评地理学科核心素养及其表现水平。除地理学科核心素养这一关键维度外，还应从测试内容、具体任务、试题情境三个方面考虑测试的具体设计。</w:t>
      </w:r>
    </w:p>
    <w:p w:rsidR="00647720" w:rsidRPr="00943A33" w:rsidP="00943A33">
      <w:pPr>
        <w:widowControl/>
        <w:spacing w:line="360" w:lineRule="auto"/>
        <w:ind w:firstLine="317" w:firstLineChars="151"/>
        <w:jc w:val="left"/>
        <w:rPr>
          <w:rFonts w:ascii="宋体" w:hAnsi="宋体"/>
          <w:kern w:val="0"/>
          <w:szCs w:val="21"/>
        </w:rPr>
      </w:pPr>
      <w:r w:rsidRPr="00943A33">
        <w:rPr>
          <w:rFonts w:ascii="宋体" w:hAnsi="宋体"/>
          <w:kern w:val="0"/>
          <w:szCs w:val="21"/>
        </w:rPr>
        <w:t>（1）测试内容</w:t>
      </w:r>
    </w:p>
    <w:p w:rsidR="00647720" w:rsidRPr="00943A33" w:rsidP="00943A33">
      <w:pPr>
        <w:widowControl/>
        <w:spacing w:line="360" w:lineRule="auto"/>
        <w:ind w:firstLine="317" w:firstLineChars="151"/>
        <w:jc w:val="left"/>
        <w:rPr>
          <w:rFonts w:ascii="宋体" w:hAnsi="宋体"/>
          <w:kern w:val="0"/>
          <w:szCs w:val="21"/>
        </w:rPr>
      </w:pPr>
      <w:r w:rsidRPr="00943A33">
        <w:rPr>
          <w:rFonts w:ascii="宋体" w:hAnsi="宋体"/>
          <w:kern w:val="0"/>
          <w:szCs w:val="21"/>
        </w:rPr>
        <w:t>学业水平合格性考试以必修地理1和地理2要求为准，学业水平等级性考试以选择性必修要求为准。要从整体上把握地理学科内容的结构性和关联性，避免从孤立的、过细的知识点角度选择测试内容。</w:t>
      </w:r>
    </w:p>
    <w:p w:rsidR="00647720" w:rsidRPr="00943A33" w:rsidP="00943A33">
      <w:pPr>
        <w:widowControl/>
        <w:spacing w:line="360" w:lineRule="auto"/>
        <w:ind w:firstLine="317" w:firstLineChars="151"/>
        <w:jc w:val="left"/>
        <w:rPr>
          <w:rFonts w:ascii="宋体" w:hAnsi="宋体"/>
          <w:kern w:val="0"/>
          <w:szCs w:val="21"/>
        </w:rPr>
      </w:pPr>
      <w:r w:rsidRPr="00943A33">
        <w:rPr>
          <w:rFonts w:ascii="宋体" w:hAnsi="宋体"/>
          <w:kern w:val="0"/>
          <w:szCs w:val="21"/>
        </w:rPr>
        <w:t>（2）具体任务</w:t>
      </w:r>
    </w:p>
    <w:p w:rsidR="00760503" w:rsidRPr="00943A33" w:rsidP="00943A33">
      <w:pPr>
        <w:widowControl/>
        <w:spacing w:line="360" w:lineRule="auto"/>
        <w:ind w:firstLine="420" w:firstLineChars="200"/>
        <w:jc w:val="left"/>
        <w:rPr>
          <w:rFonts w:ascii="宋体" w:hAnsi="宋体"/>
          <w:kern w:val="0"/>
          <w:szCs w:val="21"/>
        </w:rPr>
      </w:pPr>
      <w:r w:rsidRPr="00943A33">
        <w:rPr>
          <w:rFonts w:ascii="宋体" w:hAnsi="宋体" w:hint="eastAsia"/>
          <w:kern w:val="0"/>
          <w:szCs w:val="21"/>
        </w:rPr>
        <w:t>确定具体任务时要突出地理思想方法和探究技能的运用。例如，对“地理特征与差异”一类内容的考查， 要突出对地理事物和现象特征的分析与综合、抽象与概括，以及对地理空间格局的观察、概括、归纳等学科思维模式、探究方法与技能的运用；对“地理过程与变化”一类内容的考查，要突出对地理空间动态过程的观察、规律概括与趋势预测等学科思维模式、探究方法与技能的运用。在设计表现水平的具体任务时，要以学业质量标准为依据，以考查学生思维能力、探究方法与技能运用水平为目的，设计具体任务（见表6-5 )。</w:t>
      </w:r>
    </w:p>
    <w:p w:rsidR="00647720" w:rsidRPr="00943A33" w:rsidP="00943A33">
      <w:pPr>
        <w:widowControl/>
        <w:spacing w:line="360" w:lineRule="auto"/>
        <w:ind w:firstLine="317" w:firstLineChars="151"/>
        <w:jc w:val="center"/>
        <w:rPr>
          <w:rFonts w:ascii="宋体" w:hAnsi="宋体"/>
          <w:b/>
          <w:kern w:val="0"/>
        </w:rPr>
      </w:pPr>
      <w:r w:rsidRPr="00943A33">
        <w:rPr>
          <w:rFonts w:ascii="宋体" w:hAnsi="宋体"/>
          <w:b/>
          <w:noProof/>
          <w:kern w:val="0"/>
          <w:szCs w:val="21"/>
        </w:rPr>
        <w:t>表6-5 具体任务设计举例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4360"/>
        <w:gridCol w:w="3086"/>
      </w:tblGrid>
      <w:tr w:rsidTr="00102B6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9"/>
          <w:jc w:val="center"/>
        </w:trPr>
        <w:tc>
          <w:tcPr>
            <w:tcW w:w="1812"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具体任务构成</w:t>
            </w:r>
          </w:p>
        </w:tc>
        <w:tc>
          <w:tcPr>
            <w:tcW w:w="4360"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具体任务的描述</w:t>
            </w:r>
          </w:p>
        </w:tc>
        <w:tc>
          <w:tcPr>
            <w:tcW w:w="3086"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影响任务难度的因素</w:t>
            </w:r>
          </w:p>
        </w:tc>
      </w:tr>
      <w:tr w:rsidTr="00102B64">
        <w:tblPrEx>
          <w:tblW w:w="0" w:type="auto"/>
          <w:jc w:val="center"/>
          <w:tblLook w:val="04A0"/>
        </w:tblPrEx>
        <w:trPr>
          <w:trHeight w:val="1871"/>
          <w:jc w:val="center"/>
        </w:trPr>
        <w:tc>
          <w:tcPr>
            <w:tcW w:w="1812"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空间格局的观察、概括、归纳</w:t>
            </w:r>
          </w:p>
        </w:tc>
        <w:tc>
          <w:tcPr>
            <w:tcW w:w="4360"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运用地图、图表等工具，对地理事物空间分布的位置关系、空间形态、空间排列方式和空间制约关系、依存关系等的观察、有条理的概括和归纳</w:t>
            </w:r>
          </w:p>
        </w:tc>
        <w:tc>
          <w:tcPr>
            <w:tcW w:w="3086"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对情境是否熟悉，具体任务的难度，地图等材料承载信息的复杂性。</w:t>
            </w:r>
          </w:p>
        </w:tc>
      </w:tr>
      <w:tr w:rsidTr="00102B64">
        <w:tblPrEx>
          <w:tblW w:w="0" w:type="auto"/>
          <w:jc w:val="center"/>
          <w:tblLook w:val="04A0"/>
        </w:tblPrEx>
        <w:trPr>
          <w:trHeight w:val="1392"/>
          <w:jc w:val="center"/>
        </w:trPr>
        <w:tc>
          <w:tcPr>
            <w:tcW w:w="1812"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空间动态过程的观察、规律概括与趋势预测</w:t>
            </w:r>
          </w:p>
        </w:tc>
        <w:tc>
          <w:tcPr>
            <w:tcW w:w="4360"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观察描述某个地理事件的空间动态过程并归纳其规律，依据其规律预测地理空间过程的发展、变化。</w:t>
            </w:r>
          </w:p>
        </w:tc>
        <w:tc>
          <w:tcPr>
            <w:tcW w:w="3086"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对情境是否熟悉、约束条件的多少，影响空间动态过程关联因素的外显程度。</w:t>
            </w:r>
          </w:p>
        </w:tc>
      </w:tr>
      <w:tr w:rsidTr="00102B64">
        <w:tblPrEx>
          <w:tblW w:w="0" w:type="auto"/>
          <w:jc w:val="center"/>
          <w:tblLook w:val="04A0"/>
        </w:tblPrEx>
        <w:trPr>
          <w:trHeight w:val="479"/>
          <w:jc w:val="center"/>
        </w:trPr>
        <w:tc>
          <w:tcPr>
            <w:tcW w:w="1812"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地理特征的分析、综合比较</w:t>
            </w:r>
          </w:p>
        </w:tc>
        <w:tc>
          <w:tcPr>
            <w:tcW w:w="4360"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将地理现象分解成若干要素、方面、类型或地理区域，分析与比较它们的属性、特点；从综合的角度认识地理事象之间的联系。</w:t>
            </w:r>
          </w:p>
        </w:tc>
        <w:tc>
          <w:tcPr>
            <w:tcW w:w="3086"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对情境是否熟悉。情境的不确定程度，地图等材料承载信息的复杂性等。</w:t>
            </w:r>
          </w:p>
        </w:tc>
      </w:tr>
      <w:tr w:rsidTr="00102B64">
        <w:tblPrEx>
          <w:tblW w:w="0" w:type="auto"/>
          <w:jc w:val="center"/>
          <w:tblLook w:val="04A0"/>
        </w:tblPrEx>
        <w:trPr>
          <w:trHeight w:val="144"/>
          <w:jc w:val="center"/>
        </w:trPr>
        <w:tc>
          <w:tcPr>
            <w:tcW w:w="1812"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地理联系的分析、推理</w:t>
            </w:r>
          </w:p>
        </w:tc>
        <w:tc>
          <w:tcPr>
            <w:tcW w:w="4360"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运用空间推理的方法，由原因、条件探寻结果或由结果追究原因、条件。包括运用因素分析方法探寻地理联系和运用推理的方法探寻地理联系两个具体</w:t>
            </w:r>
            <w:r w:rsidRPr="00943A33" w:rsidR="0066611E">
              <w:rPr>
                <w:rFonts w:ascii="宋体" w:eastAsia="楷体" w:hAnsi="宋体" w:hint="eastAsia"/>
                <w:szCs w:val="22"/>
              </w:rPr>
              <w:t>任</w:t>
            </w:r>
            <w:r w:rsidRPr="00943A33">
              <w:rPr>
                <w:rFonts w:ascii="宋体" w:eastAsia="楷体" w:hAnsi="宋体"/>
                <w:szCs w:val="22"/>
              </w:rPr>
              <w:t>务。</w:t>
            </w:r>
          </w:p>
        </w:tc>
        <w:tc>
          <w:tcPr>
            <w:tcW w:w="3086"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对情境是否熟悉，情境的不确定程度，地图等材料承载信息的复杂性。</w:t>
            </w:r>
          </w:p>
        </w:tc>
      </w:tr>
      <w:tr w:rsidTr="00102B64">
        <w:tblPrEx>
          <w:tblW w:w="0" w:type="auto"/>
          <w:jc w:val="center"/>
          <w:tblLook w:val="04A0"/>
        </w:tblPrEx>
        <w:trPr>
          <w:trHeight w:val="144"/>
          <w:jc w:val="center"/>
        </w:trPr>
        <w:tc>
          <w:tcPr>
            <w:tcW w:w="1812"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绘图与图解</w:t>
            </w:r>
          </w:p>
        </w:tc>
        <w:tc>
          <w:tcPr>
            <w:tcW w:w="4360" w:type="dxa"/>
            <w:shd w:val="clear" w:color="auto" w:fill="auto"/>
          </w:tcPr>
          <w:p w:rsidR="00647720" w:rsidRPr="00943A33" w:rsidP="00943A33">
            <w:pPr>
              <w:spacing w:line="360" w:lineRule="auto"/>
              <w:jc w:val="left"/>
              <w:rPr>
                <w:rFonts w:eastAsia="楷体"/>
                <w:szCs w:val="22"/>
              </w:rPr>
            </w:pPr>
            <w:r w:rsidRPr="00943A33">
              <w:rPr>
                <w:rFonts w:ascii="宋体" w:eastAsia="楷体" w:hAnsi="宋体"/>
                <w:szCs w:val="22"/>
              </w:rPr>
              <w:t>选取资料绘制地图或图表、表格、模式图等；运用地图等手段进行推理和得出结论；从地图以外信息源中选择地理信息进行分析、综合、评价、预测等活功。</w:t>
            </w:r>
          </w:p>
        </w:tc>
        <w:tc>
          <w:tcPr>
            <w:tcW w:w="3086" w:type="dxa"/>
            <w:shd w:val="clear" w:color="auto" w:fill="auto"/>
          </w:tcPr>
          <w:p w:rsidR="00647720" w:rsidRPr="00943A33" w:rsidP="00943A33">
            <w:pPr>
              <w:spacing w:line="360" w:lineRule="auto"/>
              <w:jc w:val="left"/>
              <w:rPr>
                <w:rFonts w:ascii="宋体" w:eastAsia="楷体" w:hAnsi="宋体"/>
                <w:szCs w:val="22"/>
              </w:rPr>
            </w:pPr>
            <w:r w:rsidRPr="00943A33">
              <w:rPr>
                <w:rFonts w:ascii="宋体" w:eastAsia="楷体" w:hAnsi="宋体"/>
                <w:szCs w:val="22"/>
              </w:rPr>
              <w:t>对情境是否熟悉，情境的不确定程度，材料和数据的类型，对读图方法的掌握程度等。</w:t>
            </w:r>
          </w:p>
        </w:tc>
      </w:tr>
    </w:tbl>
    <w:p w:rsidR="00647720" w:rsidRPr="00943A33" w:rsidP="00943A33">
      <w:pPr>
        <w:spacing w:line="360" w:lineRule="auto"/>
        <w:ind w:firstLine="420" w:firstLineChars="200"/>
        <w:jc w:val="left"/>
        <w:rPr>
          <w:rFonts w:ascii="宋体" w:hAnsi="宋体"/>
        </w:rPr>
      </w:pPr>
      <w:r w:rsidRPr="00943A33">
        <w:rPr>
          <w:rFonts w:ascii="宋体" w:hAnsi="宋体"/>
        </w:rPr>
        <w:t>（3）试题情境</w:t>
      </w:r>
    </w:p>
    <w:p w:rsidR="00647720" w:rsidRPr="00943A33" w:rsidP="00943A33">
      <w:pPr>
        <w:spacing w:line="360" w:lineRule="auto"/>
        <w:ind w:firstLine="420" w:firstLineChars="200"/>
        <w:jc w:val="left"/>
        <w:rPr>
          <w:rFonts w:ascii="宋体" w:hAnsi="宋体"/>
        </w:rPr>
      </w:pPr>
      <w:r w:rsidRPr="00943A33">
        <w:rPr>
          <w:rFonts w:ascii="宋体" w:hAnsi="宋体"/>
        </w:rPr>
        <w:t>核心素养应通过学生在应对复杂现实情境时的外在表现加以推断。</w:t>
      </w:r>
    </w:p>
    <w:p w:rsidR="00647720" w:rsidRPr="00943A33" w:rsidP="00943A33">
      <w:pPr>
        <w:spacing w:line="360" w:lineRule="auto"/>
        <w:ind w:firstLine="420" w:firstLineChars="200"/>
        <w:jc w:val="left"/>
        <w:rPr>
          <w:rFonts w:ascii="宋体" w:hAnsi="宋体"/>
        </w:rPr>
      </w:pPr>
      <w:r w:rsidRPr="00943A33">
        <w:rPr>
          <w:rFonts w:ascii="宋体" w:hAnsi="宋体"/>
        </w:rPr>
        <w:t>在各类“情境”中，包括联系学生日常生活的情境，地理与生产联系的情境以及地理学术情境。为了评价学生的核心素养，要高度重视复杂、开放性真实问题情境的创设，即把具体任务尽可能放在真实、复杂性的现实情境之中。</w:t>
      </w:r>
    </w:p>
    <w:p w:rsidR="001E52B9" w:rsidRPr="00943A33" w:rsidP="00943A33">
      <w:pPr>
        <w:spacing w:line="360" w:lineRule="auto"/>
        <w:ind w:firstLine="420" w:firstLineChars="200"/>
        <w:jc w:val="left"/>
        <w:rPr>
          <w:rFonts w:ascii="宋体" w:hAnsi="宋体"/>
        </w:rPr>
      </w:pPr>
      <w:r w:rsidRPr="00943A33">
        <w:rPr>
          <w:rFonts w:ascii="宋体" w:hAnsi="宋体" w:hint="eastAsia"/>
        </w:rPr>
        <w:t>复杂、开放性真实问题情境的创设，要拓宽素材来源渠道，而不只局限于学科渠道；材料加工注重“鲜活”，淡化“专业”痕迹；对于学术性情境，注意表达的通俗性，使之向生活化情境转化，既隐含内在学科逻辑，又贴近学生生活；要在分析地理学科核心素养水平表现的基础上创设情境，注意给子必要、充足信息，据此设计明确具体的问题，用于测量不同素养水平学生的表现。</w:t>
      </w:r>
    </w:p>
    <w:p w:rsidR="00647720" w:rsidRPr="00943A33" w:rsidP="00943A33">
      <w:pPr>
        <w:spacing w:line="360" w:lineRule="auto"/>
        <w:ind w:firstLine="420" w:firstLineChars="200"/>
        <w:jc w:val="left"/>
        <w:rPr>
          <w:rFonts w:ascii="宋体" w:hAnsi="宋体"/>
        </w:rPr>
      </w:pPr>
      <w:r w:rsidRPr="00943A33">
        <w:rPr>
          <w:rFonts w:ascii="宋体" w:hAnsi="宋体"/>
        </w:rPr>
        <w:t>选择学科内容—确定要完成的具体任务—对具体任务的完成水平进行描述，是把握测试内容、具体任务和情境的基本路径。当需要考查的测试内容选定之后，要具体说清楚学生在何种复杂程度的问题情境中，运用哪些学科化的思维模式、探究方法与技能，其行为分别能够达到什么样的程度与水平。</w:t>
      </w:r>
    </w:p>
    <w:p w:rsidR="00647720" w:rsidRPr="00943A33" w:rsidP="00943A33">
      <w:pPr>
        <w:spacing w:line="360" w:lineRule="auto"/>
        <w:ind w:firstLine="420" w:firstLineChars="200"/>
        <w:jc w:val="left"/>
        <w:rPr>
          <w:rFonts w:ascii="宋体" w:hAnsi="宋体"/>
          <w:b/>
        </w:rPr>
      </w:pPr>
      <w:r w:rsidRPr="00943A33">
        <w:rPr>
          <w:rFonts w:ascii="宋体" w:hAnsi="宋体"/>
          <w:b/>
        </w:rPr>
        <w:t>3．提供标准参照的、具有实质内容的结果反馈</w:t>
      </w:r>
    </w:p>
    <w:p w:rsidR="00647720" w:rsidRPr="00943A33" w:rsidP="00943A33">
      <w:pPr>
        <w:spacing w:line="360" w:lineRule="auto"/>
        <w:ind w:firstLine="420" w:firstLineChars="200"/>
        <w:jc w:val="left"/>
        <w:rPr>
          <w:rFonts w:ascii="宋体" w:hAnsi="宋体"/>
        </w:rPr>
      </w:pPr>
      <w:r w:rsidRPr="00943A33">
        <w:rPr>
          <w:rFonts w:ascii="宋体" w:hAnsi="宋体"/>
        </w:rPr>
        <w:t>提供及时的评价结果反馈，对于激发学生的学习动机，提高学习效果，有显著的影响。</w:t>
      </w:r>
    </w:p>
    <w:p w:rsidR="00647720" w:rsidRPr="00943A33" w:rsidP="00943A33">
      <w:pPr>
        <w:spacing w:line="360" w:lineRule="auto"/>
        <w:ind w:firstLine="420" w:firstLineChars="200"/>
        <w:jc w:val="left"/>
        <w:rPr>
          <w:rFonts w:ascii="宋体" w:hAnsi="宋体"/>
        </w:rPr>
      </w:pPr>
      <w:r w:rsidRPr="00943A33">
        <w:rPr>
          <w:rFonts w:ascii="宋体" w:hAnsi="宋体"/>
        </w:rPr>
        <w:t>地理学业水平合格性考试，应以地理学业质量水平2为依据，结合具体任务和学科内容，制定等级化的、描述性的评分标准，明确地理教育目标和表现期型，引领学习和教学。</w:t>
      </w:r>
    </w:p>
    <w:p w:rsidR="00647720" w:rsidRPr="00943A33" w:rsidP="00943A33">
      <w:pPr>
        <w:spacing w:line="360" w:lineRule="auto"/>
        <w:ind w:firstLine="420" w:firstLineChars="200"/>
        <w:jc w:val="left"/>
        <w:rPr>
          <w:rFonts w:ascii="宋体" w:hAnsi="宋体"/>
        </w:rPr>
      </w:pPr>
      <w:r w:rsidRPr="00943A33">
        <w:rPr>
          <w:rFonts w:ascii="宋体" w:hAnsi="宋体"/>
        </w:rPr>
        <w:t>地理学业水平等级性考试，应注意以学业质量水平4为依据，结合具体测评任务所构建的等级化的、描述性的评分标准，提供能够反映学生地理学科核心素养表现关键特征的信息，对学生在具体测评任务中展现出的表现与不足之处，下一步的发展方向等予以解释和反馈。</w:t>
      </w:r>
    </w:p>
    <w:p w:rsidR="009E3972" w:rsidRPr="00943A33" w:rsidP="00943A33">
      <w:pPr>
        <w:spacing w:line="360" w:lineRule="auto"/>
        <w:ind w:firstLine="420" w:firstLineChars="200"/>
        <w:jc w:val="left"/>
        <w:rPr>
          <w:rFonts w:ascii="宋体" w:hAnsi="宋体"/>
        </w:rPr>
      </w:pPr>
    </w:p>
    <w:p w:rsidR="00647720" w:rsidRPr="00943A33" w:rsidP="00943A33">
      <w:pPr>
        <w:spacing w:line="360" w:lineRule="auto"/>
        <w:ind w:firstLine="420" w:firstLineChars="200"/>
        <w:jc w:val="left"/>
        <w:rPr>
          <w:rFonts w:ascii="宋体" w:eastAsia="黑体" w:hAnsi="宋体"/>
        </w:rPr>
      </w:pPr>
      <w:r w:rsidRPr="00943A33">
        <w:rPr>
          <w:rFonts w:ascii="宋体" w:eastAsia="黑体" w:hAnsi="宋体"/>
        </w:rPr>
        <w:t>实例</w:t>
      </w:r>
      <w:r w:rsidRPr="00943A33">
        <w:rPr>
          <w:rFonts w:ascii="宋体" w:eastAsia="黑体" w:hAnsi="宋体"/>
        </w:rPr>
        <w:t xml:space="preserve">6  </w:t>
      </w:r>
      <w:r w:rsidRPr="00943A33">
        <w:rPr>
          <w:rFonts w:ascii="宋体" w:eastAsia="黑体" w:hAnsi="宋体"/>
        </w:rPr>
        <w:t>以测评学生核心素养为目标的地理试题与说明</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（一）试题</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阅读图文资料，完成下列要求。</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沙特阿拉伯人口主要集中在沿海和内陆绿洲地区。</w:t>
      </w:r>
      <w:r w:rsidRPr="00943A33">
        <w:rPr>
          <w:rFonts w:ascii="宋体" w:eastAsia="仿宋" w:hAnsi="宋体"/>
        </w:rPr>
        <w:t>21</w:t>
      </w:r>
      <w:r w:rsidRPr="00943A33">
        <w:rPr>
          <w:rFonts w:ascii="宋体" w:eastAsia="仿宋" w:hAnsi="宋体"/>
        </w:rPr>
        <w:t>世纪初，该国甲地发现便于开采、储量丰富的优质磷酸盐矿（位置见图</w:t>
      </w:r>
      <w:r w:rsidRPr="00943A33">
        <w:rPr>
          <w:rFonts w:ascii="宋体" w:eastAsia="仿宋" w:hAnsi="宋体"/>
        </w:rPr>
        <w:t>6-2</w:t>
      </w:r>
      <w:r w:rsidRPr="00943A33">
        <w:rPr>
          <w:rFonts w:ascii="宋体" w:eastAsia="仿宋" w:hAnsi="宋体"/>
        </w:rPr>
        <w:t>）。初期开采的矿石运往乙地加工。</w:t>
      </w:r>
      <w:r w:rsidRPr="00943A33">
        <w:rPr>
          <w:rFonts w:ascii="宋体" w:eastAsia="仿宋" w:hAnsi="宋体"/>
        </w:rPr>
        <w:t>2013</w:t>
      </w:r>
      <w:r w:rsidRPr="00943A33">
        <w:rPr>
          <w:rFonts w:ascii="宋体" w:eastAsia="仿宋" w:hAnsi="宋体"/>
        </w:rPr>
        <w:t>年，该国在甲地附近筹建磷酸盐工业城，使其成为集开采、加工于一体的磷酸盐工业中心。</w:t>
      </w:r>
    </w:p>
    <w:p w:rsidR="00647720" w:rsidRPr="00943A33" w:rsidP="00943A33">
      <w:pPr>
        <w:spacing w:line="360" w:lineRule="auto"/>
        <w:jc w:val="center"/>
        <w:rPr>
          <w:rFonts w:ascii="宋体" w:hAnsi="宋体"/>
        </w:rPr>
      </w:pPr>
      <w:r w:rsidRPr="00943A33">
        <w:rPr>
          <w:rFonts w:ascii="宋体" w:hAnsi="宋体"/>
          <w:noProof/>
        </w:rPr>
        <w:drawing>
          <wp:inline distT="0" distB="0" distL="0" distR="0">
            <wp:extent cx="3876675" cy="3819525"/>
            <wp:effectExtent l="19050" t="0" r="0" b="0"/>
            <wp:docPr id="139"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高中试卷网 http://sj.fjjy.org"/>
                    <pic:cNvPicPr>
                      <a:picLocks noChangeAspect="1" noChangeArrowheads="1"/>
                    </pic:cNvPicPr>
                  </pic:nvPicPr>
                  <pic:blipFill>
                    <a:blip xmlns:r="http://schemas.openxmlformats.org/officeDocument/2006/relationships" r:embed="rId16">
                      <a:clrChange>
                        <a:clrFrom>
                          <a:srgbClr val="FFFFFF"/>
                        </a:clrFrom>
                        <a:clrTo>
                          <a:srgbClr val="FFFFFF">
                            <a:alpha val="0"/>
                          </a:srgbClr>
                        </a:clrTo>
                      </a:clrChange>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6675" cy="3819525"/>
                    </a:xfrm>
                    <a:prstGeom prst="rect">
                      <a:avLst/>
                    </a:prstGeom>
                    <a:noFill/>
                    <a:ln>
                      <a:noFill/>
                    </a:ln>
                  </pic:spPr>
                </pic:pic>
              </a:graphicData>
            </a:graphic>
          </wp:inline>
        </w:drawing>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1</w:t>
      </w:r>
      <w:r w:rsidRPr="00943A33">
        <w:rPr>
          <w:rFonts w:ascii="宋体" w:eastAsia="仿宋" w:hAnsi="宋体"/>
        </w:rPr>
        <w:t>．你认为沙特阿拉伯建设磷酸盐工业中心的优势条件有哪些？</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2</w:t>
      </w:r>
      <w:r w:rsidRPr="00943A33">
        <w:rPr>
          <w:rFonts w:ascii="宋体" w:eastAsia="仿宋" w:hAnsi="宋体"/>
        </w:rPr>
        <w:t>．甲地运离城市，又在沙漠中。在这里建设磷酸盐工业城，需要克服哪些困难（不利的地理条件）？</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3</w:t>
      </w:r>
      <w:r w:rsidRPr="00943A33">
        <w:rPr>
          <w:rFonts w:ascii="宋体" w:eastAsia="仿宋" w:hAnsi="宋体"/>
        </w:rPr>
        <w:t>．无论在甲地或乙地加工磷酸盐矿石，都会造成污染。有人认为：与乙地相比，甲地加工磷酸盐矿石造成的污染危害较轻。你是否赞同这种观点？请对甲、乙两地做对比分析，然后说出自己是否赞同的理由。</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（二）试题说明</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1</w:t>
      </w:r>
      <w:r w:rsidRPr="00943A33">
        <w:rPr>
          <w:rFonts w:ascii="宋体" w:eastAsia="仿宋" w:hAnsi="宋体"/>
        </w:rPr>
        <w:t>．测试内容</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地理环境的整体性。</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区城可持续发展。</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2</w:t>
      </w:r>
      <w:r w:rsidRPr="00943A33">
        <w:rPr>
          <w:rFonts w:ascii="宋体" w:eastAsia="仿宋" w:hAnsi="宋体"/>
        </w:rPr>
        <w:t>．具体任务</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第</w:t>
      </w:r>
      <w:r w:rsidRPr="00943A33">
        <w:rPr>
          <w:rFonts w:ascii="宋体" w:eastAsia="仿宋" w:hAnsi="宋体"/>
        </w:rPr>
        <w:t>1</w:t>
      </w:r>
      <w:r w:rsidRPr="00943A33">
        <w:rPr>
          <w:rFonts w:ascii="宋体" w:eastAsia="仿宋" w:hAnsi="宋体"/>
        </w:rPr>
        <w:t>题通过分析沙特阿拉伯的自然环境、社会经济发展水平等条件，说明为什么这里能够建设磷酸盐工业中心。重点考查学生综合区域自然、社会事要素分析地理问题的能力。</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第</w:t>
      </w:r>
      <w:r w:rsidRPr="00943A33">
        <w:rPr>
          <w:rFonts w:ascii="宋体" w:eastAsia="仿宋" w:hAnsi="宋体"/>
        </w:rPr>
        <w:t>2</w:t>
      </w:r>
      <w:r w:rsidRPr="00943A33">
        <w:rPr>
          <w:rFonts w:ascii="宋体" w:eastAsia="仿宋" w:hAnsi="宋体"/>
        </w:rPr>
        <w:t>题重点考查学生认识区域特征，并能够认识和处理人类活动与自然环境及社会经济发展关系的能力。</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第</w:t>
      </w:r>
      <w:r w:rsidRPr="00943A33">
        <w:rPr>
          <w:rFonts w:ascii="宋体" w:eastAsia="仿宋" w:hAnsi="宋体"/>
        </w:rPr>
        <w:t>3</w:t>
      </w:r>
      <w:r w:rsidRPr="00943A33">
        <w:rPr>
          <w:rFonts w:ascii="宋体" w:eastAsia="仿宋" w:hAnsi="宋体"/>
        </w:rPr>
        <w:t>题重点考查学生从不同角度全面地认识、分析地理问题的能力，表达对人地关系的理解，反映态度和价值观。</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3</w:t>
      </w:r>
      <w:r w:rsidRPr="00943A33">
        <w:rPr>
          <w:rFonts w:ascii="宋体" w:eastAsia="仿宋" w:hAnsi="宋体"/>
        </w:rPr>
        <w:t>．试题情境</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本题图文资料以沙特阿拉伯为区域背景，以该国筹建磷酸盐工业城，使其成为集开采、加工于一体的磷酸盐工业中心为主线。</w:t>
      </w:r>
      <w:r w:rsidRPr="00943A33">
        <w:rPr>
          <w:rFonts w:ascii="宋体" w:eastAsia="仿宋" w:hAnsi="宋体"/>
        </w:rPr>
        <w:t>2001</w:t>
      </w:r>
      <w:r w:rsidRPr="00943A33">
        <w:rPr>
          <w:rFonts w:ascii="宋体" w:eastAsia="仿宋" w:hAnsi="宋体"/>
        </w:rPr>
        <w:t>年</w:t>
      </w:r>
      <w:r w:rsidRPr="00943A33">
        <w:rPr>
          <w:rFonts w:ascii="宋体" w:eastAsia="仿宋" w:hAnsi="宋体"/>
        </w:rPr>
        <w:t>4</w:t>
      </w:r>
      <w:r w:rsidRPr="00943A33">
        <w:rPr>
          <w:rFonts w:ascii="宋体" w:eastAsia="仿宋" w:hAnsi="宋体"/>
        </w:rPr>
        <w:t>月，沙特阿拉伯矿业公司宣布，沙特阿拉伯北部发现一个地下储量居世界首位的优质磷酸盐矿区。矿区地层结构易于开采，而且储量丰富，如果该矿区投入实际生产线，沙特阿拉伯将成为世界第三大磷酸盐生产国。</w:t>
      </w:r>
      <w:r w:rsidRPr="00943A33">
        <w:rPr>
          <w:rFonts w:ascii="宋体" w:eastAsia="仿宋" w:hAnsi="宋体"/>
        </w:rPr>
        <w:t>2013</w:t>
      </w:r>
      <w:r w:rsidRPr="00943A33">
        <w:rPr>
          <w:rFonts w:ascii="宋体" w:eastAsia="仿宋" w:hAnsi="宋体"/>
        </w:rPr>
        <w:t>年</w:t>
      </w:r>
      <w:r w:rsidRPr="00943A33">
        <w:rPr>
          <w:rFonts w:ascii="宋体" w:eastAsia="仿宋" w:hAnsi="宋体"/>
        </w:rPr>
        <w:t>5</w:t>
      </w:r>
      <w:r w:rsidRPr="00943A33">
        <w:rPr>
          <w:rFonts w:ascii="宋体" w:eastAsia="仿宋" w:hAnsi="宋体"/>
        </w:rPr>
        <w:t>月，沙特阿拉伯矿业公司与美国某公司、沙特阿拉伯基础工业公司签署协议，就合作建设沙特阿拉伯沙玛尔（甲地）磷酸盐工业城达成共识。沙玛尔磷酸盐工业城预计投资</w:t>
      </w:r>
      <w:r w:rsidRPr="00943A33">
        <w:rPr>
          <w:rFonts w:ascii="宋体" w:eastAsia="仿宋" w:hAnsi="宋体"/>
        </w:rPr>
        <w:t>70</w:t>
      </w:r>
      <w:r w:rsidRPr="00943A33">
        <w:rPr>
          <w:rFonts w:ascii="宋体" w:eastAsia="仿宋" w:hAnsi="宋体"/>
        </w:rPr>
        <w:t>亿美元，建成后将成为世界上规模最大的磷酸盐基地。沙玛尔磷酸盐工业城位于沙特阿拉伯北部，由于远离城市和油气富集区，该地区目前没有任何重工业，属于经济发展相对落后的地区。沙特阿拉伯希望凭借低廉的燃料成本和相对完整的产业链，充分发挥本国磷酸盐产业利润空间较大的优势，将沙玛尔磷酸盐工业城发展成为全球磷酸盐产业的枢纽，并借此创造更多就业机会，带动沙特阿拉伯北部地区的经济发展。</w:t>
      </w:r>
    </w:p>
    <w:p w:rsidR="00647720" w:rsidRPr="00943A33" w:rsidP="00943A33">
      <w:pPr>
        <w:spacing w:line="360" w:lineRule="auto"/>
        <w:ind w:firstLine="420" w:firstLineChars="200"/>
        <w:jc w:val="left"/>
        <w:rPr>
          <w:rFonts w:ascii="宋体" w:eastAsia="仿宋" w:hAnsi="宋体"/>
        </w:rPr>
      </w:pPr>
      <w:r w:rsidRPr="00943A33">
        <w:rPr>
          <w:rFonts w:ascii="宋体" w:eastAsia="仿宋" w:hAnsi="宋体"/>
        </w:rPr>
        <w:t>4</w:t>
      </w:r>
      <w:r w:rsidRPr="00943A33">
        <w:rPr>
          <w:rFonts w:ascii="宋体" w:eastAsia="仿宋" w:hAnsi="宋体"/>
        </w:rPr>
        <w:t>．学生作答水平分级描述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08"/>
        <w:gridCol w:w="3686"/>
        <w:gridCol w:w="3594"/>
      </w:tblGrid>
      <w:tr w:rsidTr="009E397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34" w:type="dxa"/>
            <w:shd w:val="clear" w:color="auto" w:fill="auto"/>
            <w:vAlign w:val="center"/>
          </w:tcPr>
          <w:p w:rsidR="00647720" w:rsidRPr="00943A33" w:rsidP="00943A33">
            <w:pPr>
              <w:widowControl/>
              <w:spacing w:line="360" w:lineRule="auto"/>
              <w:jc w:val="center"/>
              <w:rPr>
                <w:rFonts w:eastAsia="楷体"/>
                <w:kern w:val="0"/>
                <w:szCs w:val="21"/>
              </w:rPr>
            </w:pPr>
          </w:p>
        </w:tc>
        <w:tc>
          <w:tcPr>
            <w:tcW w:w="708" w:type="dxa"/>
            <w:shd w:val="clear" w:color="auto" w:fill="auto"/>
            <w:vAlign w:val="center"/>
          </w:tcPr>
          <w:p w:rsidR="00647720" w:rsidRPr="00943A33" w:rsidP="00943A33">
            <w:pPr>
              <w:widowControl/>
              <w:spacing w:line="360" w:lineRule="auto"/>
              <w:jc w:val="center"/>
              <w:rPr>
                <w:rFonts w:eastAsia="楷体"/>
                <w:kern w:val="0"/>
                <w:szCs w:val="21"/>
              </w:rPr>
            </w:pPr>
          </w:p>
        </w:tc>
        <w:tc>
          <w:tcPr>
            <w:tcW w:w="3686"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表现</w:t>
            </w:r>
          </w:p>
        </w:tc>
        <w:tc>
          <w:tcPr>
            <w:tcW w:w="3594"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样例</w:t>
            </w:r>
          </w:p>
        </w:tc>
      </w:tr>
      <w:tr w:rsidTr="009E3972">
        <w:tblPrEx>
          <w:tblW w:w="0" w:type="auto"/>
          <w:jc w:val="center"/>
          <w:tblLook w:val="04A0"/>
        </w:tblPrEx>
        <w:trPr>
          <w:jc w:val="center"/>
        </w:trPr>
        <w:tc>
          <w:tcPr>
            <w:tcW w:w="534" w:type="dxa"/>
            <w:vMerge w:val="restart"/>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第</w:t>
            </w:r>
            <w:r w:rsidRPr="00943A33">
              <w:rPr>
                <w:rFonts w:ascii="宋体" w:eastAsia="楷体" w:hAnsi="宋体"/>
                <w:kern w:val="0"/>
                <w:szCs w:val="21"/>
              </w:rPr>
              <w:t>1</w:t>
            </w:r>
            <w:r w:rsidRPr="00943A33">
              <w:rPr>
                <w:rFonts w:ascii="宋体" w:eastAsia="楷体" w:hAnsi="宋体"/>
                <w:kern w:val="0"/>
                <w:szCs w:val="21"/>
              </w:rPr>
              <w:t>题</w:t>
            </w:r>
          </w:p>
        </w:tc>
        <w:tc>
          <w:tcPr>
            <w:tcW w:w="708"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一级水平</w:t>
            </w:r>
          </w:p>
        </w:tc>
        <w:tc>
          <w:tcPr>
            <w:tcW w:w="3686"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对沙特阿拉伯的自然、社会经济发展水平的认识不够完整。或不清楚条件的意义，且不能将这些条件与建设磷酸盐中心建立联系。</w:t>
            </w:r>
          </w:p>
        </w:tc>
        <w:tc>
          <w:tcPr>
            <w:tcW w:w="3594"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沙特阿拉伯有足够的钱（或石油丰富）。</w:t>
            </w:r>
          </w:p>
        </w:tc>
      </w:tr>
      <w:tr w:rsidTr="009E3972">
        <w:tblPrEx>
          <w:tblW w:w="0" w:type="auto"/>
          <w:jc w:val="center"/>
          <w:tblLook w:val="04A0"/>
        </w:tblPrEx>
        <w:trPr>
          <w:jc w:val="center"/>
        </w:trPr>
        <w:tc>
          <w:tcPr>
            <w:tcW w:w="534" w:type="dxa"/>
            <w:vMerge/>
            <w:shd w:val="clear" w:color="auto" w:fill="auto"/>
            <w:vAlign w:val="center"/>
          </w:tcPr>
          <w:p w:rsidR="00647720" w:rsidRPr="00943A33" w:rsidP="00943A33">
            <w:pPr>
              <w:widowControl/>
              <w:spacing w:line="360" w:lineRule="auto"/>
              <w:jc w:val="center"/>
              <w:rPr>
                <w:rFonts w:eastAsia="楷体"/>
                <w:kern w:val="0"/>
                <w:szCs w:val="21"/>
              </w:rPr>
            </w:pPr>
          </w:p>
        </w:tc>
        <w:tc>
          <w:tcPr>
            <w:tcW w:w="708"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二级水平</w:t>
            </w:r>
          </w:p>
        </w:tc>
        <w:tc>
          <w:tcPr>
            <w:tcW w:w="3686"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不仅较全面了解沙特阿拉伯的自然特征、社会经济发展水平，且对条件的意义认识充分。</w:t>
            </w:r>
          </w:p>
        </w:tc>
        <w:tc>
          <w:tcPr>
            <w:tcW w:w="3594"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沙特阿拉伯建磷酸盐中心资金雄厚，能源充足，地理位置优越，磷酸盐储量大、易开采。</w:t>
            </w:r>
          </w:p>
        </w:tc>
      </w:tr>
      <w:tr w:rsidTr="009E3972">
        <w:tblPrEx>
          <w:tblW w:w="0" w:type="auto"/>
          <w:jc w:val="center"/>
          <w:tblLook w:val="04A0"/>
        </w:tblPrEx>
        <w:trPr>
          <w:jc w:val="center"/>
        </w:trPr>
        <w:tc>
          <w:tcPr>
            <w:tcW w:w="534" w:type="dxa"/>
            <w:vMerge w:val="restart"/>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第</w:t>
            </w:r>
            <w:r w:rsidRPr="00943A33">
              <w:rPr>
                <w:rFonts w:ascii="宋体" w:eastAsia="楷体" w:hAnsi="宋体"/>
                <w:kern w:val="0"/>
                <w:szCs w:val="21"/>
              </w:rPr>
              <w:t>2</w:t>
            </w:r>
            <w:r w:rsidRPr="00943A33">
              <w:rPr>
                <w:rFonts w:ascii="宋体" w:eastAsia="楷体" w:hAnsi="宋体"/>
                <w:kern w:val="0"/>
                <w:szCs w:val="21"/>
              </w:rPr>
              <w:t>题</w:t>
            </w:r>
          </w:p>
        </w:tc>
        <w:tc>
          <w:tcPr>
            <w:tcW w:w="708"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一级水平</w:t>
            </w:r>
          </w:p>
        </w:tc>
        <w:tc>
          <w:tcPr>
            <w:tcW w:w="3686"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仅能够凭直觉知道建设中遇到的问题，且对这些问题造成的困难缺乏清晰的表速。</w:t>
            </w:r>
          </w:p>
        </w:tc>
        <w:tc>
          <w:tcPr>
            <w:tcW w:w="3594"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干热、偏远。</w:t>
            </w:r>
          </w:p>
        </w:tc>
      </w:tr>
      <w:tr w:rsidTr="009E3972">
        <w:tblPrEx>
          <w:tblW w:w="0" w:type="auto"/>
          <w:jc w:val="center"/>
          <w:tblLook w:val="04A0"/>
        </w:tblPrEx>
        <w:trPr>
          <w:jc w:val="center"/>
        </w:trPr>
        <w:tc>
          <w:tcPr>
            <w:tcW w:w="534" w:type="dxa"/>
            <w:vMerge/>
            <w:shd w:val="clear" w:color="auto" w:fill="auto"/>
            <w:vAlign w:val="center"/>
          </w:tcPr>
          <w:p w:rsidR="00647720" w:rsidRPr="00943A33" w:rsidP="00943A33">
            <w:pPr>
              <w:widowControl/>
              <w:spacing w:line="360" w:lineRule="auto"/>
              <w:jc w:val="center"/>
              <w:rPr>
                <w:rFonts w:eastAsia="楷体"/>
                <w:kern w:val="0"/>
                <w:szCs w:val="21"/>
              </w:rPr>
            </w:pPr>
          </w:p>
        </w:tc>
        <w:tc>
          <w:tcPr>
            <w:tcW w:w="708"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二级水平</w:t>
            </w:r>
          </w:p>
        </w:tc>
        <w:tc>
          <w:tcPr>
            <w:tcW w:w="3686"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能有条理地分析建设中遇到的问题，以及因这些问是造成的困难。</w:t>
            </w:r>
          </w:p>
        </w:tc>
        <w:tc>
          <w:tcPr>
            <w:tcW w:w="3594"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地处偏远地区，人口稀少，劳动力缺乏；地区开发历史短，工业与基础设施薄弱；沙漠地区</w:t>
            </w:r>
            <w:bookmarkStart w:id="0" w:name="_GoBack"/>
            <w:bookmarkEnd w:id="0"/>
            <w:r w:rsidRPr="00943A33" w:rsidR="0066611E">
              <w:rPr>
                <w:rFonts w:ascii="宋体" w:eastAsia="楷体" w:hAnsi="宋体" w:hint="eastAsia"/>
                <w:kern w:val="0"/>
                <w:szCs w:val="21"/>
              </w:rPr>
              <w:t>气候</w:t>
            </w:r>
            <w:r w:rsidRPr="00943A33">
              <w:rPr>
                <w:rFonts w:ascii="宋体" w:eastAsia="楷体" w:hAnsi="宋体"/>
                <w:kern w:val="0"/>
                <w:szCs w:val="21"/>
              </w:rPr>
              <w:t>干燥，环境恶劣。</w:t>
            </w:r>
          </w:p>
        </w:tc>
      </w:tr>
      <w:tr w:rsidTr="009E3972">
        <w:tblPrEx>
          <w:tblW w:w="0" w:type="auto"/>
          <w:jc w:val="center"/>
          <w:tblLook w:val="04A0"/>
        </w:tblPrEx>
        <w:trPr>
          <w:jc w:val="center"/>
        </w:trPr>
        <w:tc>
          <w:tcPr>
            <w:tcW w:w="534" w:type="dxa"/>
            <w:vMerge w:val="restart"/>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第</w:t>
            </w:r>
            <w:r w:rsidRPr="00943A33">
              <w:rPr>
                <w:rFonts w:ascii="宋体" w:eastAsia="楷体" w:hAnsi="宋体"/>
                <w:kern w:val="0"/>
                <w:szCs w:val="21"/>
              </w:rPr>
              <w:t>3</w:t>
            </w:r>
            <w:r w:rsidRPr="00943A33">
              <w:rPr>
                <w:rFonts w:ascii="宋体" w:eastAsia="楷体" w:hAnsi="宋体"/>
                <w:kern w:val="0"/>
                <w:szCs w:val="21"/>
              </w:rPr>
              <w:t>题</w:t>
            </w:r>
          </w:p>
        </w:tc>
        <w:tc>
          <w:tcPr>
            <w:tcW w:w="708"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一级水平</w:t>
            </w:r>
          </w:p>
        </w:tc>
        <w:tc>
          <w:tcPr>
            <w:tcW w:w="3686"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只有态度</w:t>
            </w:r>
          </w:p>
        </w:tc>
        <w:tc>
          <w:tcPr>
            <w:tcW w:w="3594"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赞同</w:t>
            </w:r>
            <w:r w:rsidRPr="00943A33">
              <w:rPr>
                <w:rFonts w:ascii="宋体" w:eastAsia="楷体" w:hAnsi="宋体"/>
                <w:kern w:val="0"/>
                <w:szCs w:val="21"/>
              </w:rPr>
              <w:t>(</w:t>
            </w:r>
            <w:r w:rsidRPr="00943A33">
              <w:rPr>
                <w:rFonts w:ascii="宋体" w:eastAsia="楷体" w:hAnsi="宋体"/>
                <w:kern w:val="0"/>
                <w:szCs w:val="21"/>
              </w:rPr>
              <w:t>或不赞同</w:t>
            </w:r>
            <w:r w:rsidRPr="00943A33">
              <w:rPr>
                <w:rFonts w:ascii="宋体" w:eastAsia="楷体" w:hAnsi="宋体"/>
                <w:kern w:val="0"/>
                <w:szCs w:val="21"/>
              </w:rPr>
              <w:t>)</w:t>
            </w:r>
            <w:r w:rsidRPr="00943A33">
              <w:rPr>
                <w:rFonts w:ascii="宋体" w:eastAsia="楷体" w:hAnsi="宋体"/>
                <w:kern w:val="0"/>
                <w:szCs w:val="21"/>
              </w:rPr>
              <w:t>。</w:t>
            </w:r>
          </w:p>
        </w:tc>
      </w:tr>
      <w:tr w:rsidTr="009E3972">
        <w:tblPrEx>
          <w:tblW w:w="0" w:type="auto"/>
          <w:jc w:val="center"/>
          <w:tblLook w:val="04A0"/>
        </w:tblPrEx>
        <w:trPr>
          <w:jc w:val="center"/>
        </w:trPr>
        <w:tc>
          <w:tcPr>
            <w:tcW w:w="534" w:type="dxa"/>
            <w:vMerge/>
            <w:shd w:val="clear" w:color="auto" w:fill="auto"/>
            <w:vAlign w:val="center"/>
          </w:tcPr>
          <w:p w:rsidR="00647720" w:rsidRPr="00943A33" w:rsidP="00943A33">
            <w:pPr>
              <w:widowControl/>
              <w:spacing w:line="360" w:lineRule="auto"/>
              <w:jc w:val="center"/>
              <w:rPr>
                <w:rFonts w:eastAsia="楷体"/>
                <w:kern w:val="0"/>
                <w:szCs w:val="21"/>
              </w:rPr>
            </w:pPr>
          </w:p>
        </w:tc>
        <w:tc>
          <w:tcPr>
            <w:tcW w:w="708"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二级水平</w:t>
            </w:r>
          </w:p>
        </w:tc>
        <w:tc>
          <w:tcPr>
            <w:tcW w:w="3686"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有态度，但支持态度的论据不充分或未进行对比分析。</w:t>
            </w:r>
          </w:p>
        </w:tc>
        <w:tc>
          <w:tcPr>
            <w:tcW w:w="3594"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赞同</w:t>
            </w:r>
            <w:r w:rsidRPr="00943A33">
              <w:rPr>
                <w:rFonts w:ascii="宋体" w:eastAsia="楷体" w:hAnsi="宋体"/>
                <w:kern w:val="0"/>
                <w:szCs w:val="21"/>
              </w:rPr>
              <w:t>:</w:t>
            </w:r>
            <w:r w:rsidRPr="00943A33">
              <w:rPr>
                <w:rFonts w:ascii="宋体" w:eastAsia="楷体" w:hAnsi="宋体"/>
                <w:kern w:val="0"/>
                <w:szCs w:val="21"/>
              </w:rPr>
              <w:t>甲地人口少，未利用土地多，能容纳更多污染物。</w:t>
            </w:r>
          </w:p>
        </w:tc>
      </w:tr>
      <w:tr w:rsidTr="009E3972">
        <w:tblPrEx>
          <w:tblW w:w="0" w:type="auto"/>
          <w:jc w:val="center"/>
          <w:tblLook w:val="04A0"/>
        </w:tblPrEx>
        <w:trPr>
          <w:jc w:val="center"/>
        </w:trPr>
        <w:tc>
          <w:tcPr>
            <w:tcW w:w="534" w:type="dxa"/>
            <w:vMerge/>
            <w:shd w:val="clear" w:color="auto" w:fill="auto"/>
            <w:vAlign w:val="center"/>
          </w:tcPr>
          <w:p w:rsidR="00647720" w:rsidRPr="00943A33" w:rsidP="00943A33">
            <w:pPr>
              <w:widowControl/>
              <w:spacing w:line="360" w:lineRule="auto"/>
              <w:jc w:val="center"/>
              <w:rPr>
                <w:rFonts w:eastAsia="楷体"/>
                <w:kern w:val="0"/>
                <w:szCs w:val="21"/>
              </w:rPr>
            </w:pPr>
          </w:p>
        </w:tc>
        <w:tc>
          <w:tcPr>
            <w:tcW w:w="708" w:type="dxa"/>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三级水平</w:t>
            </w:r>
          </w:p>
        </w:tc>
        <w:tc>
          <w:tcPr>
            <w:tcW w:w="3686"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有态度，能进行对比分析，但支持态度的论据不够充分。</w:t>
            </w:r>
          </w:p>
        </w:tc>
        <w:tc>
          <w:tcPr>
            <w:tcW w:w="3594"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甲地人口少，未利用土地多，能容纳更多污染物；乙地人口多，经济活动密集，对污染更敏感。</w:t>
            </w:r>
          </w:p>
        </w:tc>
      </w:tr>
      <w:tr w:rsidTr="009E3972">
        <w:tblPrEx>
          <w:tblW w:w="0" w:type="auto"/>
          <w:jc w:val="center"/>
          <w:tblLook w:val="04A0"/>
        </w:tblPrEx>
        <w:trPr>
          <w:jc w:val="center"/>
        </w:trPr>
        <w:tc>
          <w:tcPr>
            <w:tcW w:w="534" w:type="dxa"/>
            <w:vMerge/>
            <w:shd w:val="clear" w:color="auto" w:fill="auto"/>
            <w:vAlign w:val="center"/>
          </w:tcPr>
          <w:p w:rsidR="00647720" w:rsidRPr="00943A33" w:rsidP="00943A33">
            <w:pPr>
              <w:widowControl/>
              <w:spacing w:line="360" w:lineRule="auto"/>
              <w:jc w:val="center"/>
              <w:rPr>
                <w:rFonts w:eastAsia="楷体"/>
                <w:kern w:val="0"/>
                <w:szCs w:val="21"/>
              </w:rPr>
            </w:pPr>
          </w:p>
        </w:tc>
        <w:tc>
          <w:tcPr>
            <w:tcW w:w="708" w:type="dxa"/>
            <w:vMerge w:val="restart"/>
            <w:shd w:val="clear" w:color="auto" w:fill="auto"/>
            <w:vAlign w:val="center"/>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四级水平</w:t>
            </w:r>
          </w:p>
        </w:tc>
        <w:tc>
          <w:tcPr>
            <w:tcW w:w="3686" w:type="dxa"/>
            <w:vMerge w:val="restart"/>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有态度，能进行对比分析，支持态度的论据正确且充分。甚至有其他合理答案。</w:t>
            </w:r>
          </w:p>
        </w:tc>
        <w:tc>
          <w:tcPr>
            <w:tcW w:w="3594" w:type="dxa"/>
            <w:shd w:val="clear" w:color="auto" w:fill="auto"/>
          </w:tcPr>
          <w:p w:rsidR="00647720" w:rsidRPr="00943A33" w:rsidP="00943A33">
            <w:pPr>
              <w:widowControl/>
              <w:spacing w:line="360" w:lineRule="auto"/>
              <w:jc w:val="center"/>
              <w:rPr>
                <w:rFonts w:eastAsia="楷体"/>
                <w:kern w:val="0"/>
                <w:szCs w:val="21"/>
              </w:rPr>
            </w:pPr>
            <w:r w:rsidRPr="00943A33">
              <w:rPr>
                <w:rFonts w:ascii="宋体" w:eastAsia="楷体" w:hAnsi="宋体"/>
                <w:kern w:val="0"/>
                <w:szCs w:val="21"/>
              </w:rPr>
              <w:t>赞同</w:t>
            </w:r>
            <w:r w:rsidRPr="00943A33">
              <w:rPr>
                <w:rFonts w:ascii="宋体" w:eastAsia="楷体" w:hAnsi="宋体"/>
                <w:kern w:val="0"/>
                <w:szCs w:val="21"/>
              </w:rPr>
              <w:t>:</w:t>
            </w:r>
            <w:r w:rsidRPr="00943A33">
              <w:rPr>
                <w:rFonts w:ascii="宋体" w:eastAsia="楷体" w:hAnsi="宋体"/>
                <w:kern w:val="0"/>
                <w:szCs w:val="21"/>
              </w:rPr>
              <w:t>甲地人口少，未利用土地多，能容纳更多污染物；乙地人口多，经济活动密集，对污染更敏感。位于港口，容易污染海洋。</w:t>
            </w:r>
          </w:p>
        </w:tc>
      </w:tr>
      <w:tr w:rsidTr="009E3972">
        <w:tblPrEx>
          <w:tblW w:w="0" w:type="auto"/>
          <w:jc w:val="center"/>
          <w:tblLook w:val="04A0"/>
        </w:tblPrEx>
        <w:trPr>
          <w:jc w:val="center"/>
        </w:trPr>
        <w:tc>
          <w:tcPr>
            <w:tcW w:w="534" w:type="dxa"/>
            <w:vMerge/>
            <w:shd w:val="clear" w:color="auto" w:fill="auto"/>
            <w:vAlign w:val="center"/>
          </w:tcPr>
          <w:p w:rsidR="00647720" w:rsidRPr="00943A33" w:rsidP="00943A33">
            <w:pPr>
              <w:widowControl/>
              <w:spacing w:line="360" w:lineRule="auto"/>
              <w:jc w:val="center"/>
              <w:rPr>
                <w:rFonts w:eastAsia="楷体"/>
                <w:kern w:val="0"/>
                <w:szCs w:val="21"/>
              </w:rPr>
            </w:pPr>
          </w:p>
        </w:tc>
        <w:tc>
          <w:tcPr>
            <w:tcW w:w="708" w:type="dxa"/>
            <w:vMerge/>
            <w:shd w:val="clear" w:color="auto" w:fill="auto"/>
            <w:vAlign w:val="center"/>
          </w:tcPr>
          <w:p w:rsidR="00647720" w:rsidRPr="00943A33" w:rsidP="00943A33">
            <w:pPr>
              <w:widowControl/>
              <w:spacing w:line="360" w:lineRule="auto"/>
              <w:jc w:val="center"/>
              <w:rPr>
                <w:rFonts w:eastAsia="楷体"/>
                <w:kern w:val="0"/>
                <w:szCs w:val="21"/>
              </w:rPr>
            </w:pPr>
          </w:p>
        </w:tc>
        <w:tc>
          <w:tcPr>
            <w:tcW w:w="3686" w:type="dxa"/>
            <w:vMerge/>
            <w:shd w:val="clear" w:color="auto" w:fill="auto"/>
          </w:tcPr>
          <w:p w:rsidR="00647720" w:rsidRPr="00943A33" w:rsidP="00943A33">
            <w:pPr>
              <w:widowControl/>
              <w:spacing w:line="360" w:lineRule="auto"/>
              <w:jc w:val="center"/>
              <w:rPr>
                <w:rFonts w:eastAsia="楷体"/>
                <w:kern w:val="0"/>
                <w:szCs w:val="21"/>
              </w:rPr>
            </w:pPr>
          </w:p>
        </w:tc>
        <w:tc>
          <w:tcPr>
            <w:tcW w:w="3594" w:type="dxa"/>
            <w:shd w:val="clear" w:color="auto" w:fill="auto"/>
          </w:tcPr>
          <w:p w:rsidR="00647720" w:rsidRPr="00943A33" w:rsidP="00943A33">
            <w:pPr>
              <w:widowControl/>
              <w:spacing w:line="360" w:lineRule="auto"/>
              <w:jc w:val="center"/>
              <w:rPr>
                <w:rFonts w:ascii="宋体" w:eastAsia="楷体" w:hAnsi="宋体"/>
                <w:kern w:val="0"/>
                <w:szCs w:val="21"/>
              </w:rPr>
            </w:pPr>
            <w:r w:rsidRPr="00943A33">
              <w:rPr>
                <w:rFonts w:ascii="宋体" w:eastAsia="楷体" w:hAnsi="宋体"/>
                <w:kern w:val="0"/>
                <w:szCs w:val="21"/>
              </w:rPr>
              <w:t>反对：甲地生态环境更脆弱</w:t>
            </w:r>
            <w:r w:rsidRPr="00943A33">
              <w:rPr>
                <w:rFonts w:ascii="宋体" w:eastAsia="楷体" w:hAnsi="宋体"/>
                <w:kern w:val="0"/>
                <w:szCs w:val="21"/>
              </w:rPr>
              <w:t>(</w:t>
            </w:r>
            <w:r w:rsidRPr="00943A33">
              <w:rPr>
                <w:rFonts w:ascii="宋体" w:eastAsia="楷体" w:hAnsi="宋体"/>
                <w:kern w:val="0"/>
                <w:szCs w:val="21"/>
              </w:rPr>
              <w:t>或水资源</w:t>
            </w:r>
            <w:r w:rsidRPr="00943A33">
              <w:rPr>
                <w:rFonts w:ascii="宋体" w:eastAsia="楷体" w:hAnsi="宋体"/>
                <w:kern w:val="0"/>
                <w:szCs w:val="21"/>
              </w:rPr>
              <w:t>短缺，植被稀少，易荒漠化</w:t>
            </w:r>
            <w:r w:rsidRPr="00943A33">
              <w:rPr>
                <w:rFonts w:ascii="宋体" w:eastAsia="楷体" w:hAnsi="宋体"/>
                <w:kern w:val="0"/>
                <w:szCs w:val="21"/>
              </w:rPr>
              <w:t>);</w:t>
            </w:r>
            <w:r w:rsidRPr="00943A33">
              <w:rPr>
                <w:rFonts w:ascii="宋体" w:eastAsia="楷体" w:hAnsi="宋体"/>
                <w:kern w:val="0"/>
                <w:szCs w:val="21"/>
              </w:rPr>
              <w:t>乙地环境保护设施较完备，污染物处理技术较成熟。</w:t>
            </w:r>
          </w:p>
        </w:tc>
      </w:tr>
    </w:tbl>
    <w:p w:rsidR="00647720" w:rsidRPr="00943A33" w:rsidP="00943A33">
      <w:pPr>
        <w:spacing w:line="360" w:lineRule="auto"/>
        <w:ind w:firstLine="420" w:firstLineChars="200"/>
        <w:jc w:val="left"/>
        <w:rPr>
          <w:rFonts w:ascii="宋体" w:eastAsia="仿宋" w:hAnsi="宋体"/>
        </w:rPr>
      </w:pPr>
    </w:p>
    <w:p w:rsidR="00647720" w:rsidRPr="00943A33" w:rsidP="00943A33">
      <w:pPr>
        <w:spacing w:line="360" w:lineRule="auto"/>
        <w:jc w:val="left"/>
        <w:rPr>
          <w:rFonts w:ascii="宋体" w:hAnsi="宋体"/>
          <w:b/>
          <w:szCs w:val="32"/>
        </w:rPr>
      </w:pPr>
      <w:r w:rsidRPr="00943A33">
        <w:rPr>
          <w:rFonts w:ascii="宋体" w:hAnsi="宋体"/>
          <w:b/>
          <w:szCs w:val="32"/>
        </w:rPr>
        <w:t>（三）教材编写建议</w:t>
      </w:r>
    </w:p>
    <w:p w:rsidR="009E3972" w:rsidRPr="00943A33" w:rsidP="00943A33">
      <w:pPr>
        <w:spacing w:line="360" w:lineRule="auto"/>
        <w:ind w:firstLine="420" w:firstLineChars="200"/>
        <w:jc w:val="left"/>
        <w:rPr>
          <w:rFonts w:ascii="宋体" w:hAnsi="宋体"/>
        </w:rPr>
      </w:pPr>
      <w:r w:rsidRPr="00943A33">
        <w:rPr>
          <w:rFonts w:ascii="宋体" w:hAnsi="宋体" w:hint="eastAsia"/>
        </w:rPr>
        <w:t>高中地理教材包括地理教科书、地理教师用书、地理图册等。地理教科书是学校地理教学中最重要、最基本的教材。高中地理教科书的编写，应该以本标准为依据。为了充分体现高中地理课程的基本理念，使教科书成为教师创造性教学和学生主动学习的重要资源，建议教科书编者重点把握以下四个方面。</w:t>
      </w:r>
    </w:p>
    <w:p w:rsidR="00647720" w:rsidRPr="00943A33" w:rsidP="00943A33">
      <w:pPr>
        <w:widowControl/>
        <w:spacing w:line="360" w:lineRule="auto"/>
        <w:ind w:firstLine="317" w:firstLineChars="151"/>
        <w:jc w:val="left"/>
        <w:rPr>
          <w:rFonts w:ascii="宋体" w:hAnsi="宋体"/>
          <w:b/>
          <w:kern w:val="0"/>
          <w:szCs w:val="21"/>
        </w:rPr>
      </w:pPr>
      <w:r w:rsidRPr="00943A33">
        <w:rPr>
          <w:rFonts w:ascii="宋体" w:hAnsi="宋体"/>
          <w:b/>
          <w:kern w:val="0"/>
          <w:szCs w:val="21"/>
        </w:rPr>
        <w:t>1．以地理学科核心素养为指引，彰显地理教科书的育人功能</w:t>
      </w:r>
    </w:p>
    <w:p w:rsidR="00647720" w:rsidRPr="00943A33" w:rsidP="00943A33">
      <w:pPr>
        <w:spacing w:line="360" w:lineRule="auto"/>
        <w:ind w:firstLine="420" w:firstLineChars="200"/>
        <w:jc w:val="left"/>
        <w:rPr>
          <w:rFonts w:ascii="宋体" w:hAnsi="宋体"/>
        </w:rPr>
      </w:pPr>
      <w:r w:rsidRPr="00943A33">
        <w:rPr>
          <w:rFonts w:ascii="宋体" w:hAnsi="宋体"/>
        </w:rPr>
        <w:t>要将地理学科核心素养的培养贯穿教科书的始终，突出地理学科的育人价值。在教材中，要将人地协调观作为一条重要的线索，串联起内容广泛的地理知识，使其“形散神聚”；要立足综合思维、区域认知和地理实践力的培养，展现地理学科在解决相关的科学和社会问题时的思想、方法、过程和效果。地理学科核心素养是地理教科书谋篇布局的纲领。据此，教科书内容的选择应该围绕有助于地理学科核心素养培养的主要概念和关键能力展开。在选择具体的地理学习内容时，还应注意联系学生熟悉的地理事物现象和问题，并适当引入地理学科最新的研究成果，注重学习内容的基础性、经典性、鲜活性，以及与初中地理课程内容和高中相关学科的关联，避免不必要的重复。</w:t>
      </w:r>
    </w:p>
    <w:p w:rsidR="00647720" w:rsidRPr="00943A33" w:rsidP="00943A33">
      <w:pPr>
        <w:widowControl/>
        <w:spacing w:line="360" w:lineRule="auto"/>
        <w:ind w:firstLine="317" w:firstLineChars="151"/>
        <w:jc w:val="left"/>
        <w:rPr>
          <w:rFonts w:ascii="宋体" w:hAnsi="宋体"/>
          <w:b/>
          <w:kern w:val="0"/>
          <w:szCs w:val="21"/>
        </w:rPr>
      </w:pPr>
      <w:r w:rsidRPr="00943A33">
        <w:rPr>
          <w:rFonts w:ascii="宋体" w:hAnsi="宋体"/>
          <w:b/>
          <w:kern w:val="0"/>
          <w:szCs w:val="21"/>
        </w:rPr>
        <w:t>2．以学生认知规律为路径，优化地理数科书的框架结构</w:t>
      </w:r>
    </w:p>
    <w:p w:rsidR="00647720" w:rsidRPr="00943A33" w:rsidP="00943A33">
      <w:pPr>
        <w:spacing w:line="360" w:lineRule="auto"/>
        <w:ind w:firstLine="420" w:firstLineChars="200"/>
        <w:jc w:val="left"/>
        <w:rPr>
          <w:rFonts w:ascii="宋体" w:hAnsi="宋体"/>
        </w:rPr>
      </w:pPr>
      <w:r w:rsidRPr="00943A33">
        <w:rPr>
          <w:rFonts w:ascii="宋体" w:hAnsi="宋体"/>
        </w:rPr>
        <w:t>地理科学具有严谨的学科体系，而将其转化为地理课程时，必须考量学生身心发展水和认知规律，以及具体的地理学习需求。因此，教科书的结构在体现学科性的同时，更应体现教学性和开放性。教科书中知识结构的设计应以地理学科框架为基础，而逻辑结构的设计则应以学生认知规律为路径，展现地理学习的进阶过程，这是培养学生地理学科核心素养的重要途径。教科书的结构设计，还应为师生依据本地区、本学校的实际充实教材内容留有余地教科书的结构设计应不拘一格，关键在于科学合理，便教利学。</w:t>
      </w:r>
    </w:p>
    <w:p w:rsidR="00647720" w:rsidRPr="00943A33" w:rsidP="00943A33">
      <w:pPr>
        <w:widowControl/>
        <w:spacing w:line="360" w:lineRule="auto"/>
        <w:ind w:firstLine="317" w:firstLineChars="151"/>
        <w:jc w:val="left"/>
        <w:rPr>
          <w:rFonts w:ascii="宋体" w:hAnsi="宋体"/>
          <w:b/>
          <w:kern w:val="0"/>
          <w:szCs w:val="21"/>
        </w:rPr>
      </w:pPr>
      <w:r w:rsidRPr="00943A33">
        <w:rPr>
          <w:rFonts w:ascii="宋体" w:hAnsi="宋体"/>
          <w:b/>
          <w:kern w:val="0"/>
          <w:szCs w:val="21"/>
        </w:rPr>
        <w:t>3．以学生能力培养为重点，创新地理教科书的呈现方式</w:t>
      </w:r>
    </w:p>
    <w:p w:rsidR="009E3972" w:rsidRPr="00943A33" w:rsidP="00943A33">
      <w:pPr>
        <w:spacing w:line="360" w:lineRule="auto"/>
        <w:ind w:firstLine="420" w:firstLineChars="200"/>
        <w:jc w:val="left"/>
        <w:rPr>
          <w:rFonts w:ascii="宋体" w:hAnsi="宋体"/>
        </w:rPr>
      </w:pPr>
      <w:r w:rsidRPr="00943A33">
        <w:rPr>
          <w:rFonts w:ascii="宋体" w:hAnsi="宋体" w:hint="eastAsia"/>
        </w:rPr>
        <w:t>教科书的设计、编写等环节都应服务于地理学科核心素养的培养。要创新内容编排方式，可以采用问题、情境、案例等多种思路组织教学内容，使学习内容与生产和生活实际密切联系，并且将学生“放”到情境中，増强他们分析和解决问题的能力。要创设多种表达方式，可以采用文字、地</w:t>
      </w:r>
      <w:r w:rsidRPr="00943A33">
        <w:rPr>
          <w:rFonts w:ascii="宋体" w:hAnsi="宋体" w:hint="eastAsia"/>
        </w:rPr>
        <w:t>图、图像、图表、模型等方式呈现教学内容，为学生提供生动、直现、富有启发性的学习材料，丰富他们说明和分析地理问题的手段。要注重中国版图的专业表达，以及中国版图知识和案例的渗透，加强国家版图意识教育。要设计多种课内外的学习活动，可以设计自主学习、合作学习、探究学习等，还可以适当设计户外考察活动，突出地理学科实践性强的特色，使学生在自然和社会的大课堂中学习地理。</w:t>
      </w:r>
    </w:p>
    <w:p w:rsidR="00647720" w:rsidRPr="00943A33" w:rsidP="00943A33">
      <w:pPr>
        <w:widowControl/>
        <w:spacing w:line="360" w:lineRule="auto"/>
        <w:ind w:firstLine="317" w:firstLineChars="151"/>
        <w:jc w:val="left"/>
        <w:rPr>
          <w:rFonts w:ascii="宋体" w:hAnsi="宋体"/>
          <w:b/>
          <w:kern w:val="0"/>
          <w:szCs w:val="21"/>
        </w:rPr>
      </w:pPr>
      <w:r w:rsidRPr="00943A33">
        <w:rPr>
          <w:rFonts w:ascii="宋体" w:hAnsi="宋体"/>
          <w:b/>
          <w:kern w:val="0"/>
          <w:szCs w:val="21"/>
        </w:rPr>
        <w:t>4．以地理信息技术为支撑，构建纸电互补的新型教科书系统</w:t>
      </w:r>
    </w:p>
    <w:p w:rsidR="00647720" w:rsidRPr="00943A33" w:rsidP="00943A33">
      <w:pPr>
        <w:spacing w:line="360" w:lineRule="auto"/>
        <w:ind w:firstLine="420" w:firstLineChars="200"/>
        <w:jc w:val="left"/>
        <w:rPr>
          <w:rFonts w:ascii="宋体" w:hAnsi="宋体"/>
        </w:rPr>
      </w:pPr>
      <w:r w:rsidRPr="00943A33">
        <w:rPr>
          <w:rFonts w:ascii="宋体" w:hAnsi="宋体"/>
        </w:rPr>
        <w:t>教科书的编写应重视与现代信息技术的整合。信息技术的发展，为地理课堂教学带来了新的变化。一方面，重视将地理信息技术的应用作为重要内容，让学生感受到地理信息技术的发展给人们认识自然和社会的思维方式，以及人们的生活方式等带来了巨大变化；另一方面，配合传统纸质教材，充分利用信息技术手段，为学生学习提供丰富多样的数字化地图、音频和视频资源，实现纸电联动，使地理教学更直观、生动，学习更有效。鼓励建设基于网络的数字平台，为学生地理学习提供一站式问题解决方案。</w:t>
      </w:r>
    </w:p>
    <w:p w:rsidR="0020524E" w:rsidRPr="00943A33" w:rsidP="00943A33">
      <w:pPr>
        <w:spacing w:line="360" w:lineRule="auto"/>
        <w:ind w:firstLine="420" w:firstLineChars="200"/>
        <w:jc w:val="left"/>
        <w:rPr>
          <w:rFonts w:ascii="宋体" w:hAnsi="宋体"/>
        </w:rPr>
      </w:pPr>
    </w:p>
    <w:p w:rsidR="00647720" w:rsidRPr="00943A33" w:rsidP="00943A33">
      <w:pPr>
        <w:spacing w:line="360" w:lineRule="auto"/>
        <w:jc w:val="left"/>
        <w:rPr>
          <w:rFonts w:ascii="宋体" w:hAnsi="宋体"/>
          <w:b/>
          <w:szCs w:val="32"/>
        </w:rPr>
      </w:pPr>
      <w:r w:rsidRPr="00943A33">
        <w:rPr>
          <w:rFonts w:ascii="宋体" w:hAnsi="宋体" w:hint="eastAsia"/>
          <w:b/>
          <w:szCs w:val="32"/>
        </w:rPr>
        <w:t>（四）</w:t>
      </w:r>
      <w:r w:rsidRPr="00943A33">
        <w:rPr>
          <w:rFonts w:ascii="宋体" w:hAnsi="宋体"/>
          <w:b/>
          <w:szCs w:val="32"/>
        </w:rPr>
        <w:t>地方和学校实施本课程的建议</w:t>
      </w:r>
    </w:p>
    <w:p w:rsidR="00647720" w:rsidRPr="00943A33" w:rsidP="00943A33">
      <w:pPr>
        <w:spacing w:line="360" w:lineRule="auto"/>
        <w:ind w:firstLine="420" w:firstLineChars="200"/>
        <w:jc w:val="left"/>
        <w:rPr>
          <w:rFonts w:ascii="宋体" w:hAnsi="宋体"/>
        </w:rPr>
      </w:pPr>
      <w:r w:rsidRPr="00943A33">
        <w:rPr>
          <w:rFonts w:ascii="宋体" w:hAnsi="宋体"/>
        </w:rPr>
        <w:t>地方与学校在实施本课程时，应按照本标准的要求，创建课程实施的各种必要条件，保质保量地完成国家地理课程的教学任务。</w:t>
      </w:r>
    </w:p>
    <w:p w:rsidR="00647720" w:rsidRPr="00943A33" w:rsidP="00943A33">
      <w:pPr>
        <w:widowControl/>
        <w:spacing w:line="360" w:lineRule="auto"/>
        <w:ind w:firstLine="317" w:firstLineChars="151"/>
        <w:jc w:val="left"/>
        <w:rPr>
          <w:rFonts w:ascii="宋体" w:hAnsi="宋体"/>
          <w:b/>
          <w:kern w:val="0"/>
          <w:szCs w:val="21"/>
        </w:rPr>
      </w:pPr>
      <w:r w:rsidRPr="00943A33">
        <w:rPr>
          <w:rFonts w:ascii="宋体" w:hAnsi="宋体"/>
          <w:b/>
          <w:kern w:val="0"/>
          <w:szCs w:val="21"/>
        </w:rPr>
        <w:t>1.地理课程资源的建设</w:t>
      </w:r>
    </w:p>
    <w:p w:rsidR="00647720" w:rsidRPr="00943A33" w:rsidP="00943A33">
      <w:pPr>
        <w:spacing w:line="360" w:lineRule="auto"/>
        <w:ind w:firstLine="420" w:firstLineChars="200"/>
        <w:jc w:val="left"/>
        <w:rPr>
          <w:rFonts w:ascii="宋体" w:hAnsi="宋体"/>
        </w:rPr>
      </w:pPr>
      <w:r w:rsidRPr="00943A33">
        <w:rPr>
          <w:rFonts w:ascii="宋体" w:hAnsi="宋体"/>
        </w:rPr>
        <w:t>地理课程资源是实现高中地理课程目标的重要保障，学校应该高度重视校内外地理课程资源的开发。</w:t>
      </w:r>
    </w:p>
    <w:p w:rsidR="00647720" w:rsidRPr="00943A33" w:rsidP="00943A33">
      <w:pPr>
        <w:spacing w:line="360" w:lineRule="auto"/>
        <w:ind w:firstLine="420" w:firstLineChars="200"/>
        <w:jc w:val="left"/>
        <w:rPr>
          <w:rFonts w:ascii="宋体" w:hAnsi="宋体"/>
        </w:rPr>
      </w:pPr>
      <w:r w:rsidRPr="00943A33">
        <w:rPr>
          <w:rFonts w:ascii="宋体" w:hAnsi="宋体"/>
        </w:rPr>
        <w:t>（1）校内地理教学的环境条件建设</w:t>
      </w:r>
    </w:p>
    <w:p w:rsidR="00647720" w:rsidRPr="00943A33" w:rsidP="00943A33">
      <w:pPr>
        <w:spacing w:line="360" w:lineRule="auto"/>
        <w:ind w:firstLine="420" w:firstLineChars="200"/>
        <w:jc w:val="left"/>
        <w:rPr>
          <w:rFonts w:ascii="宋体" w:hAnsi="宋体"/>
        </w:rPr>
      </w:pPr>
      <w:r w:rsidRPr="00943A33">
        <w:rPr>
          <w:rFonts w:ascii="宋体" w:hAnsi="宋体"/>
        </w:rPr>
        <w:t>注重地理图书、地图、挂图等图书资源建设，收集国内外地理教科书、地理图册、挂图、地理填充图、地理教学参考书、地理练习册等。注重地理教具、学具的开发，包括地理教学图件、地理教学标本(如土壤、矿物与岩石标本)、地球仪、等高线地形等模型、天文望远镜、天球仪等地理教学器材等的配备建设。加强地理园、气象观测站、天象馆、天文台、地理橱窗、地理实验室等方面的建设。根据学生选课、走班教学等要求，逐步建设地理专用教室，研制相关地理课程的地理实践手册，如地理户外活动设计、地理模拟实验手册社会调查方案等，从软硬件两个方面完善地理教学条件与环境。</w:t>
      </w:r>
    </w:p>
    <w:p w:rsidR="00647720" w:rsidRPr="00943A33" w:rsidP="00943A33">
      <w:pPr>
        <w:spacing w:line="360" w:lineRule="auto"/>
        <w:ind w:firstLine="420" w:firstLineChars="200"/>
        <w:jc w:val="left"/>
        <w:rPr>
          <w:rFonts w:ascii="宋体" w:hAnsi="宋体"/>
        </w:rPr>
      </w:pPr>
      <w:r w:rsidRPr="00943A33">
        <w:rPr>
          <w:rFonts w:ascii="宋体" w:hAnsi="宋体"/>
        </w:rPr>
        <w:t>（2）地理实践活动装备的配置</w:t>
      </w:r>
    </w:p>
    <w:p w:rsidR="0020524E" w:rsidRPr="00943A33" w:rsidP="00943A33">
      <w:pPr>
        <w:spacing w:line="360" w:lineRule="auto"/>
        <w:ind w:firstLine="420" w:firstLineChars="200"/>
        <w:jc w:val="left"/>
        <w:rPr>
          <w:rFonts w:ascii="宋体" w:hAnsi="宋体"/>
        </w:rPr>
      </w:pPr>
      <w:r w:rsidRPr="00943A33">
        <w:rPr>
          <w:rFonts w:ascii="宋体" w:hAnsi="宋体" w:hint="eastAsia"/>
        </w:rPr>
        <w:t>要逐步配备专门适用于中学的“水、土、气、岩、化石”标（样）本的采集、测试工具、实验资源包（箱）。 要建设相关采集、记录、测试的实验手册、使用说明、课程案例、数据等文本或数字资源。有条件的学校 要专门建设校园气象等环境数据的监测站点或专门实验室。</w:t>
      </w:r>
    </w:p>
    <w:p w:rsidR="0020524E" w:rsidRPr="00943A33" w:rsidP="00943A33">
      <w:pPr>
        <w:spacing w:line="360" w:lineRule="auto"/>
        <w:ind w:firstLine="420" w:firstLineChars="200"/>
        <w:jc w:val="left"/>
        <w:rPr>
          <w:rFonts w:ascii="宋体" w:hAnsi="宋体"/>
        </w:rPr>
      </w:pPr>
      <w:r w:rsidRPr="00943A33">
        <w:rPr>
          <w:rFonts w:ascii="宋体" w:hAnsi="宋体" w:hint="eastAsia"/>
        </w:rPr>
        <w:t>要逐步配备野外实践的基本工具，如测绘定位工具设备、传统罗盘、望远镜等；用于野外采挖、收集、储存、保存的工具；野外安全工具、设施装备等；相关区域的等高线地形图、遥感图像等。</w:t>
      </w:r>
    </w:p>
    <w:p w:rsidR="00647720" w:rsidRPr="00943A33" w:rsidP="00943A33">
      <w:pPr>
        <w:spacing w:line="360" w:lineRule="auto"/>
        <w:ind w:firstLine="420" w:firstLineChars="200"/>
        <w:jc w:val="left"/>
        <w:rPr>
          <w:rFonts w:ascii="宋体" w:hAnsi="宋体"/>
        </w:rPr>
      </w:pPr>
      <w:r w:rsidRPr="00943A33">
        <w:rPr>
          <w:rFonts w:ascii="宋体" w:hAnsi="宋体"/>
        </w:rPr>
        <w:t>（3）数字化课程资源的开发</w:t>
      </w:r>
    </w:p>
    <w:p w:rsidR="00647720" w:rsidRPr="00943A33" w:rsidP="00943A33">
      <w:pPr>
        <w:spacing w:line="360" w:lineRule="auto"/>
        <w:ind w:firstLine="420" w:firstLineChars="200"/>
        <w:jc w:val="left"/>
        <w:rPr>
          <w:rFonts w:ascii="宋体" w:hAnsi="宋体"/>
        </w:rPr>
      </w:pPr>
      <w:r w:rsidRPr="00943A33">
        <w:rPr>
          <w:rFonts w:ascii="宋体" w:hAnsi="宋体"/>
        </w:rPr>
        <w:t>加强数字化地理课程资源建设，逐步建设专门的地理学科数字化课程资源，如地理信息系统(GIS)、全球卫星导航系统(GNSS)(北斗或GPS)、遥感(RS)辅助教学系统。数字气象站平台系统，天文望远镜遥感观测平台系统，野外实践(水、土、气、岩)采集分析与显示系统等。研发地理课程情景资源库、课程实例或案例。</w:t>
      </w:r>
    </w:p>
    <w:p w:rsidR="00647720" w:rsidRPr="00943A33" w:rsidP="00943A33">
      <w:pPr>
        <w:spacing w:line="360" w:lineRule="auto"/>
        <w:ind w:firstLine="420" w:firstLineChars="200"/>
        <w:jc w:val="left"/>
        <w:rPr>
          <w:rFonts w:ascii="宋体" w:hAnsi="宋体"/>
        </w:rPr>
      </w:pPr>
      <w:r w:rsidRPr="00943A33">
        <w:rPr>
          <w:rFonts w:ascii="宋体" w:hAnsi="宋体"/>
        </w:rPr>
        <w:t>（4）地理实践基地的建设</w:t>
      </w:r>
    </w:p>
    <w:p w:rsidR="00647720" w:rsidRPr="00943A33" w:rsidP="00943A33">
      <w:pPr>
        <w:spacing w:line="360" w:lineRule="auto"/>
        <w:ind w:firstLine="420" w:firstLineChars="200"/>
        <w:jc w:val="left"/>
        <w:rPr>
          <w:rFonts w:ascii="宋体" w:hAnsi="宋体"/>
        </w:rPr>
      </w:pPr>
      <w:r w:rsidRPr="00943A33">
        <w:rPr>
          <w:rFonts w:ascii="宋体" w:hAnsi="宋体"/>
        </w:rPr>
        <w:t>建立各种校外地理实践基地。通过挂牌、共建、共同开发等措施进行实践基地的建设。校外实践基地包括地理野外实习基地、公共图书馆、气象台、天文馆、地质馆、海洋馆、科技馆、展览馆、少年宫、博物馆、植物园、动物园、主题公园以及有关政府部门、科研单</w:t>
      </w:r>
    </w:p>
    <w:p w:rsidR="00647720" w:rsidRPr="00943A33" w:rsidP="00943A33">
      <w:pPr>
        <w:spacing w:line="360" w:lineRule="auto"/>
        <w:jc w:val="left"/>
        <w:rPr>
          <w:rFonts w:ascii="宋体" w:hAnsi="宋体"/>
        </w:rPr>
      </w:pPr>
      <w:r w:rsidRPr="00943A33">
        <w:rPr>
          <w:rFonts w:ascii="宋体" w:hAnsi="宋体"/>
        </w:rPr>
        <w:t>位、大专院校、工厂、农村等。</w:t>
      </w:r>
    </w:p>
    <w:p w:rsidR="00647720" w:rsidRPr="00943A33" w:rsidP="00943A33">
      <w:pPr>
        <w:spacing w:line="360" w:lineRule="auto"/>
        <w:ind w:firstLine="420" w:firstLineChars="200"/>
        <w:jc w:val="left"/>
        <w:rPr>
          <w:rFonts w:ascii="宋体" w:hAnsi="宋体"/>
          <w:spacing w:val="4"/>
        </w:rPr>
      </w:pPr>
      <w:r w:rsidRPr="00943A33">
        <w:rPr>
          <w:rFonts w:ascii="宋体" w:hAnsi="宋体"/>
          <w:spacing w:val="4"/>
        </w:rPr>
        <w:t>各地可以根据实际情况，制定本地区高中地理课程资源配备标准，推动地方课程资源建设。</w:t>
      </w:r>
    </w:p>
    <w:p w:rsidR="00647720" w:rsidRPr="00943A33" w:rsidP="00943A33">
      <w:pPr>
        <w:widowControl/>
        <w:spacing w:line="360" w:lineRule="auto"/>
        <w:ind w:firstLine="317" w:firstLineChars="151"/>
        <w:jc w:val="left"/>
        <w:rPr>
          <w:rFonts w:ascii="宋体" w:hAnsi="宋体"/>
          <w:b/>
          <w:kern w:val="0"/>
          <w:szCs w:val="21"/>
        </w:rPr>
      </w:pPr>
      <w:r w:rsidRPr="00943A33">
        <w:rPr>
          <w:rFonts w:ascii="宋体" w:hAnsi="宋体"/>
          <w:b/>
          <w:kern w:val="0"/>
          <w:szCs w:val="21"/>
        </w:rPr>
        <w:t>2．地理师资队伍的建设</w:t>
      </w:r>
    </w:p>
    <w:p w:rsidR="00647720" w:rsidRPr="00943A33" w:rsidP="00943A33">
      <w:pPr>
        <w:spacing w:line="360" w:lineRule="auto"/>
        <w:ind w:firstLine="420" w:firstLineChars="200"/>
        <w:jc w:val="left"/>
        <w:rPr>
          <w:rFonts w:ascii="宋体" w:hAnsi="宋体"/>
        </w:rPr>
      </w:pPr>
      <w:r w:rsidRPr="00943A33">
        <w:rPr>
          <w:rFonts w:ascii="宋体" w:hAnsi="宋体"/>
        </w:rPr>
        <w:t>（1）地理教师的培训</w:t>
      </w:r>
    </w:p>
    <w:p w:rsidR="00647720" w:rsidRPr="00943A33" w:rsidP="00943A33">
      <w:pPr>
        <w:spacing w:line="360" w:lineRule="auto"/>
        <w:ind w:firstLine="420" w:firstLineChars="200"/>
        <w:jc w:val="left"/>
        <w:rPr>
          <w:rFonts w:ascii="宋体" w:hAnsi="宋体"/>
        </w:rPr>
      </w:pPr>
      <w:r w:rsidRPr="00943A33">
        <w:rPr>
          <w:rFonts w:ascii="宋体" w:hAnsi="宋体"/>
        </w:rPr>
        <w:t>提高地理教师对课程的理解与认识水平，以保证课程实施的方向与质量。在深化课程改革，落实立德树人根本任务的大背景下，对地理教师的师德、专业素养、教学能力提出了更高的要求。以地理学科核心素养为纲，并将其贯彻落实到地理教学的各个环节，是高中地理</w:t>
      </w:r>
    </w:p>
    <w:p w:rsidR="00647720" w:rsidRPr="00943A33" w:rsidP="00943A33">
      <w:pPr>
        <w:spacing w:line="360" w:lineRule="auto"/>
        <w:jc w:val="left"/>
        <w:rPr>
          <w:rFonts w:ascii="宋体" w:hAnsi="宋体"/>
        </w:rPr>
      </w:pPr>
      <w:r w:rsidRPr="00943A33">
        <w:rPr>
          <w:rFonts w:ascii="宋体" w:hAnsi="宋体"/>
        </w:rPr>
        <w:t>课程改革的重点，而要准确理解地理学科核心素养的内涵，及以地理学科核心素养为中心设计的地理课程结构、内容要求、学业质量标准等，必须加强对地理教师的培训力度，这对于他们正确执行课程、开展有效的地理教学具有重要意义。</w:t>
      </w:r>
    </w:p>
    <w:p w:rsidR="00647720" w:rsidRPr="00943A33" w:rsidP="00943A33">
      <w:pPr>
        <w:spacing w:line="360" w:lineRule="auto"/>
        <w:ind w:firstLine="420" w:firstLineChars="200"/>
        <w:jc w:val="left"/>
        <w:rPr>
          <w:rFonts w:ascii="宋体" w:hAnsi="宋体"/>
        </w:rPr>
      </w:pPr>
      <w:r w:rsidRPr="00943A33">
        <w:rPr>
          <w:rFonts w:ascii="宋体" w:hAnsi="宋体"/>
        </w:rPr>
        <w:t>以地方或学校为组织单位，为地理教师设计培训课程，重点应在以下三个方面：一是站在我国和世界教育改革发展的高度，对我国高中地理课程改革的方向进行解读，使教师具有开阔的视野；二是对本标准文本进行解读，尤其对“地理学科核心素养”“学业质量”等内容进行重点解读，使教师理解高中地理课程改革的要求;三是提升高中地理教师的专业能力。如课程开发能力、活动设计</w:t>
      </w:r>
      <w:r w:rsidRPr="00943A33">
        <w:rPr>
          <w:rFonts w:ascii="宋体" w:hAnsi="宋体"/>
        </w:rPr>
        <w:t>能力、教学实施能力等。</w:t>
      </w:r>
    </w:p>
    <w:p w:rsidR="00647720" w:rsidRPr="00943A33" w:rsidP="00943A33">
      <w:pPr>
        <w:spacing w:line="360" w:lineRule="auto"/>
        <w:ind w:firstLine="420" w:firstLineChars="200"/>
        <w:jc w:val="left"/>
        <w:rPr>
          <w:rFonts w:ascii="宋体" w:hAnsi="宋体"/>
        </w:rPr>
      </w:pPr>
      <w:r w:rsidRPr="00943A33">
        <w:rPr>
          <w:rFonts w:ascii="宋体" w:hAnsi="宋体"/>
        </w:rPr>
        <w:t>（2）地理教研组的建设</w:t>
      </w:r>
    </w:p>
    <w:p w:rsidR="005160BD" w:rsidRPr="00943A33" w:rsidP="00943A33">
      <w:pPr>
        <w:spacing w:line="360" w:lineRule="auto"/>
        <w:ind w:firstLine="420" w:firstLineChars="200"/>
        <w:jc w:val="left"/>
        <w:rPr>
          <w:rFonts w:ascii="宋体" w:hAnsi="宋体"/>
        </w:rPr>
      </w:pPr>
      <w:r w:rsidRPr="00943A33">
        <w:rPr>
          <w:rFonts w:ascii="宋体" w:hAnsi="宋体" w:hint="eastAsia"/>
        </w:rPr>
        <w:t>积极建设地理教研组，逐步形成民主、互助、进取、分享的教研文化。地理教研组也是教师成长的共同体，具备以下功能。一是地理专业互助功能。本次高中地理课程改革，对课程结构和内容进行了比较大的调整，增加了一些新的内容，如国家发展战略、资源环境与国家安全等，需要地理教师进一步提升自己的专业素养。二是地理教学互助功能</w:t>
      </w:r>
      <w:r w:rsidRPr="00943A33" w:rsidR="00BF35BA">
        <w:rPr>
          <w:rFonts w:ascii="微软雅黑" w:eastAsia="微软雅黑" w:hAnsi="微软雅黑" w:cs="微软雅黑" w:hint="eastAsia"/>
        </w:rPr>
        <w:t>。</w:t>
      </w:r>
      <w:r w:rsidRPr="00943A33">
        <w:rPr>
          <w:rFonts w:ascii="宋体" w:hAnsi="宋体" w:hint="eastAsia"/>
        </w:rPr>
        <w:t>高中地理课程改革非常关注学生学习方式的变革，强调自主、合作、探究，需要地理教师不断通过多种研修方式，切磋地理教学方法。三是地理教学资源共享功能。地理教学需要大量鲜活的、直观的教学资源，教师在准备教学资源时往往需要耗费很多时间，因此，在教研组内，大家分工合作，资源共享，可以提高教师备课效率。</w:t>
      </w:r>
    </w:p>
    <w:p w:rsidR="00647720" w:rsidRPr="00943A33" w:rsidP="00943A33">
      <w:pPr>
        <w:spacing w:line="360" w:lineRule="auto"/>
        <w:ind w:firstLine="420" w:firstLineChars="200"/>
        <w:jc w:val="left"/>
        <w:rPr>
          <w:rFonts w:ascii="宋体" w:hAnsi="宋体"/>
        </w:rPr>
      </w:pPr>
      <w:r w:rsidRPr="00943A33">
        <w:rPr>
          <w:rFonts w:ascii="宋体" w:hAnsi="宋体"/>
        </w:rPr>
        <w:t>（3）地理实验员的配置</w:t>
      </w:r>
    </w:p>
    <w:p w:rsidR="00647720" w:rsidRPr="00943A33" w:rsidP="00943A33">
      <w:pPr>
        <w:spacing w:line="360" w:lineRule="auto"/>
        <w:ind w:firstLine="420" w:firstLineChars="200"/>
        <w:jc w:val="left"/>
        <w:rPr>
          <w:rFonts w:ascii="宋体" w:hAnsi="宋体"/>
        </w:rPr>
      </w:pPr>
      <w:r w:rsidRPr="00943A33">
        <w:rPr>
          <w:rFonts w:ascii="宋体" w:hAnsi="宋体"/>
        </w:rPr>
        <w:t>根据课程实施需求和具体课程资源的规模，建议配备地理实验员，以满足选课走班教学、开设校本课程、课程资源的管理(维护和使用)、地理实验等的需要。</w:t>
      </w:r>
    </w:p>
    <w:p w:rsidR="00647720" w:rsidRPr="00943A33" w:rsidP="00943A33">
      <w:pPr>
        <w:widowControl/>
        <w:spacing w:line="360" w:lineRule="auto"/>
        <w:ind w:firstLine="317" w:firstLineChars="151"/>
        <w:jc w:val="left"/>
        <w:rPr>
          <w:rFonts w:ascii="宋体" w:hAnsi="宋体"/>
          <w:b/>
          <w:kern w:val="0"/>
          <w:szCs w:val="21"/>
        </w:rPr>
      </w:pPr>
      <w:r w:rsidRPr="00943A33">
        <w:rPr>
          <w:rFonts w:ascii="宋体" w:hAnsi="宋体"/>
          <w:b/>
          <w:kern w:val="0"/>
          <w:szCs w:val="21"/>
        </w:rPr>
        <w:t>3．地方和校本课程的开设</w:t>
      </w:r>
    </w:p>
    <w:p w:rsidR="00647720" w:rsidRPr="00943A33" w:rsidP="00943A33">
      <w:pPr>
        <w:spacing w:line="360" w:lineRule="auto"/>
        <w:ind w:firstLine="420" w:firstLineChars="200"/>
        <w:jc w:val="left"/>
        <w:rPr>
          <w:rFonts w:ascii="宋体" w:hAnsi="宋体"/>
        </w:rPr>
      </w:pPr>
      <w:r w:rsidRPr="00943A33">
        <w:rPr>
          <w:rFonts w:ascii="宋体" w:hAnsi="宋体"/>
        </w:rPr>
        <w:t>鼓励地方和学校结合当地实际情况，开设与地理相关的地方课程和校本课程，以满足学生兴趣和个体发展等需要。地方课程和校本课程的开设，既要纳入整个学校的课程体系中，又要与国家设置的选修课程体系相衔接，做到目标用确，内容充实。</w:t>
      </w:r>
    </w:p>
    <w:p w:rsidR="00647720" w:rsidRPr="00943A33" w:rsidP="00943A33">
      <w:pPr>
        <w:spacing w:line="360" w:lineRule="auto"/>
        <w:jc w:val="left"/>
        <w:rPr>
          <w:rFonts w:ascii="宋体" w:hAnsi="宋体"/>
        </w:rPr>
      </w:pPr>
    </w:p>
    <w:p w:rsidR="00647720" w:rsidRPr="00943A33" w:rsidP="00943A33">
      <w:pPr>
        <w:spacing w:line="360" w:lineRule="auto"/>
        <w:rPr>
          <w:rFonts w:ascii="宋体" w:hAnsi="宋体"/>
          <w:b/>
          <w:szCs w:val="32"/>
        </w:rPr>
      </w:pPr>
      <w:r w:rsidRPr="00943A33">
        <w:rPr>
          <w:rFonts w:ascii="宋体" w:hAnsi="宋体"/>
          <w:b/>
          <w:noProof/>
          <w:szCs w:val="32"/>
        </w:rPr>
        <w:drawing>
          <wp:anchor distT="0" distB="0" distL="114300" distR="114300" simplePos="0" relativeHeight="251666432" behindDoc="0" locked="0" layoutInCell="1" allowOverlap="1">
            <wp:simplePos x="0" y="0"/>
            <wp:positionH relativeFrom="page">
              <wp:posOffset>10375900</wp:posOffset>
            </wp:positionH>
            <wp:positionV relativeFrom="topMargin">
              <wp:posOffset>0</wp:posOffset>
            </wp:positionV>
            <wp:extent cx="266700" cy="292100"/>
            <wp:effectExtent l="1905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高中试卷网 http://sj.fjjy.org"/>
                    <pic:cNvPicPr>
                      <a:picLocks noChangeAspect="1" noChangeArrowheads="1"/>
                    </pic:cNvPicPr>
                  </pic:nvPicPr>
                  <pic:blipFill>
                    <a:blip xmlns:r="http://schemas.openxmlformats.org/officeDocument/2006/relationships" r:embed="rId17">
                      <a:clrChange>
                        <a:clrFrom>
                          <a:srgbClr val="FFFFFF"/>
                        </a:clrFrom>
                        <a:clrTo>
                          <a:srgbClr val="FFFFFF">
                            <a:alpha val="0"/>
                          </a:srgbClr>
                        </a:clrTo>
                      </a:clrChange>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92100"/>
                    </a:xfrm>
                    <a:prstGeom prst="rect">
                      <a:avLst/>
                    </a:prstGeom>
                    <a:noFill/>
                  </pic:spPr>
                </pic:pic>
              </a:graphicData>
            </a:graphic>
          </wp:anchor>
        </w:drawing>
      </w:r>
      <w:r w:rsidRPr="00943A33">
        <w:rPr>
          <w:rFonts w:ascii="宋体" w:hAnsi="宋体"/>
          <w:b/>
          <w:szCs w:val="32"/>
        </w:rPr>
        <w:t>附录</w:t>
      </w:r>
    </w:p>
    <w:p w:rsidR="00647720" w:rsidRPr="00943A33" w:rsidP="00943A33">
      <w:pPr>
        <w:spacing w:line="360" w:lineRule="auto"/>
        <w:ind w:firstLine="420" w:firstLineChars="200"/>
        <w:jc w:val="center"/>
        <w:rPr>
          <w:rFonts w:ascii="宋体" w:hAnsi="宋体"/>
          <w:b/>
          <w:szCs w:val="28"/>
        </w:rPr>
      </w:pPr>
      <w:r w:rsidRPr="00943A33">
        <w:rPr>
          <w:rFonts w:ascii="宋体" w:hAnsi="宋体"/>
          <w:b/>
          <w:szCs w:val="28"/>
        </w:rPr>
        <w:t>附录1  地理学科核心素养的内涵与表现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985"/>
        <w:gridCol w:w="5153"/>
      </w:tblGrid>
      <w:tr w:rsidTr="00BC0CF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384" w:type="dxa"/>
            <w:shd w:val="clear" w:color="auto" w:fill="auto"/>
          </w:tcPr>
          <w:p w:rsidR="00647720" w:rsidRPr="00943A33" w:rsidP="00943A33">
            <w:pPr>
              <w:spacing w:line="360" w:lineRule="auto"/>
              <w:ind w:right="105"/>
              <w:jc w:val="right"/>
              <w:rPr>
                <w:rFonts w:eastAsia="楷体"/>
                <w:szCs w:val="22"/>
              </w:rPr>
            </w:pPr>
            <w:r w:rsidRPr="00943A33">
              <w:rPr>
                <w:rFonts w:ascii="宋体" w:eastAsia="楷体" w:hAnsi="宋体"/>
                <w:szCs w:val="22"/>
              </w:rPr>
              <w:t>素养名称</w:t>
            </w:r>
          </w:p>
        </w:tc>
        <w:tc>
          <w:tcPr>
            <w:tcW w:w="1985" w:type="dxa"/>
            <w:shd w:val="clear" w:color="auto" w:fill="auto"/>
          </w:tcPr>
          <w:p w:rsidR="00647720" w:rsidRPr="00943A33" w:rsidP="00943A33">
            <w:pPr>
              <w:spacing w:line="360" w:lineRule="auto"/>
              <w:ind w:right="525"/>
              <w:jc w:val="center"/>
              <w:rPr>
                <w:rFonts w:eastAsia="楷体"/>
                <w:szCs w:val="22"/>
              </w:rPr>
            </w:pPr>
            <w:r w:rsidRPr="00943A33">
              <w:rPr>
                <w:rFonts w:ascii="宋体" w:eastAsia="楷体" w:hAnsi="宋体"/>
                <w:szCs w:val="22"/>
              </w:rPr>
              <w:t>内涵</w:t>
            </w:r>
          </w:p>
        </w:tc>
        <w:tc>
          <w:tcPr>
            <w:tcW w:w="5153" w:type="dxa"/>
            <w:shd w:val="clear" w:color="auto" w:fill="auto"/>
          </w:tcPr>
          <w:p w:rsidR="00647720" w:rsidRPr="00943A33" w:rsidP="00943A33">
            <w:pPr>
              <w:spacing w:line="360" w:lineRule="auto"/>
              <w:ind w:right="420"/>
              <w:jc w:val="center"/>
              <w:rPr>
                <w:rFonts w:eastAsia="楷体"/>
                <w:szCs w:val="22"/>
              </w:rPr>
            </w:pPr>
            <w:r w:rsidRPr="00943A33">
              <w:rPr>
                <w:rFonts w:ascii="宋体" w:eastAsia="楷体" w:hAnsi="宋体"/>
                <w:szCs w:val="22"/>
              </w:rPr>
              <w:t>表现</w:t>
            </w:r>
          </w:p>
        </w:tc>
      </w:tr>
      <w:tr w:rsidTr="00BC0CFF">
        <w:tblPrEx>
          <w:tblW w:w="0" w:type="auto"/>
          <w:jc w:val="center"/>
          <w:tblLook w:val="04A0"/>
        </w:tblPrEx>
        <w:trPr>
          <w:jc w:val="center"/>
        </w:trPr>
        <w:tc>
          <w:tcPr>
            <w:tcW w:w="1384"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素养</w:t>
            </w:r>
            <w:r w:rsidRPr="00943A33">
              <w:rPr>
                <w:rFonts w:ascii="宋体" w:eastAsia="楷体" w:hAnsi="宋体"/>
                <w:szCs w:val="22"/>
              </w:rPr>
              <w:t>1</w:t>
            </w:r>
            <w:r w:rsidRPr="00943A33">
              <w:rPr>
                <w:rFonts w:ascii="宋体" w:eastAsia="楷体" w:hAnsi="宋体"/>
                <w:szCs w:val="22"/>
              </w:rPr>
              <w:t>：人地协调观</w:t>
            </w:r>
          </w:p>
        </w:tc>
        <w:tc>
          <w:tcPr>
            <w:tcW w:w="1985"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人地协调观指人们对人类与地理环境之间关系秉持的正确的价值观</w:t>
            </w:r>
          </w:p>
        </w:tc>
        <w:tc>
          <w:tcPr>
            <w:tcW w:w="5153" w:type="dxa"/>
            <w:shd w:val="clear" w:color="auto" w:fill="auto"/>
          </w:tcPr>
          <w:p w:rsidR="00647720" w:rsidRPr="00943A33" w:rsidP="00943A33">
            <w:pPr>
              <w:spacing w:line="360" w:lineRule="auto"/>
              <w:rPr>
                <w:rFonts w:ascii="宋体" w:eastAsia="楷体" w:hAnsi="宋体"/>
                <w:szCs w:val="22"/>
              </w:rPr>
            </w:pPr>
            <w:r w:rsidRPr="00943A33">
              <w:rPr>
                <w:rFonts w:ascii="宋体" w:eastAsia="楷体" w:hAnsi="宋体"/>
                <w:szCs w:val="22"/>
              </w:rPr>
              <w:t>（</w:t>
            </w:r>
            <w:r w:rsidRPr="00943A33">
              <w:rPr>
                <w:rFonts w:ascii="宋体" w:eastAsia="楷体" w:hAnsi="宋体"/>
                <w:szCs w:val="22"/>
              </w:rPr>
              <w:t>1</w:t>
            </w:r>
            <w:r w:rsidRPr="00943A33">
              <w:rPr>
                <w:rFonts w:ascii="宋体" w:eastAsia="楷体" w:hAnsi="宋体"/>
                <w:szCs w:val="22"/>
              </w:rPr>
              <w:t>）能够理解自然环境是人类生存、发展的基础，并能够辩证看待自然环境对人类活动的各种影响。</w:t>
            </w:r>
          </w:p>
          <w:p w:rsidR="00647720" w:rsidRPr="00943A33" w:rsidP="00943A33">
            <w:pPr>
              <w:spacing w:line="360" w:lineRule="auto"/>
              <w:rPr>
                <w:rFonts w:ascii="宋体" w:eastAsia="楷体" w:hAnsi="宋体"/>
                <w:szCs w:val="22"/>
              </w:rPr>
            </w:pPr>
            <w:r w:rsidRPr="00943A33">
              <w:rPr>
                <w:rFonts w:ascii="宋体" w:eastAsia="楷体" w:hAnsi="宋体"/>
                <w:szCs w:val="22"/>
              </w:rPr>
              <w:t>（</w:t>
            </w:r>
            <w:r w:rsidRPr="00943A33">
              <w:rPr>
                <w:rFonts w:ascii="宋体" w:eastAsia="楷体" w:hAnsi="宋体"/>
                <w:szCs w:val="22"/>
              </w:rPr>
              <w:t>2</w:t>
            </w:r>
            <w:r w:rsidRPr="00943A33">
              <w:rPr>
                <w:rFonts w:ascii="宋体" w:eastAsia="楷体" w:hAnsi="宋体"/>
                <w:szCs w:val="22"/>
              </w:rPr>
              <w:t>）能够理解人类活动影响地理环境有不同的方式、强度和后果，懂得尊重自然规律的重要性和必要性。</w:t>
            </w:r>
          </w:p>
          <w:p w:rsidR="00647720" w:rsidRPr="00943A33" w:rsidP="00943A33">
            <w:pPr>
              <w:spacing w:line="360" w:lineRule="auto"/>
              <w:rPr>
                <w:rFonts w:eastAsia="楷体"/>
                <w:szCs w:val="22"/>
              </w:rPr>
            </w:pPr>
            <w:r w:rsidRPr="00943A33">
              <w:rPr>
                <w:rFonts w:ascii="宋体" w:eastAsia="楷体" w:hAnsi="宋体"/>
                <w:szCs w:val="22"/>
              </w:rPr>
              <w:t>（</w:t>
            </w:r>
            <w:r w:rsidRPr="00943A33">
              <w:rPr>
                <w:rFonts w:ascii="宋体" w:eastAsia="楷体" w:hAnsi="宋体"/>
                <w:szCs w:val="22"/>
              </w:rPr>
              <w:t>3</w:t>
            </w:r>
            <w:r w:rsidRPr="00943A33">
              <w:rPr>
                <w:rFonts w:ascii="宋体" w:eastAsia="楷体" w:hAnsi="宋体"/>
                <w:szCs w:val="22"/>
              </w:rPr>
              <w:t>）能够分析评价现实人地关系问题，理解协调人地关系的措施与政策。</w:t>
            </w:r>
          </w:p>
        </w:tc>
      </w:tr>
      <w:tr w:rsidTr="00BC0CFF">
        <w:tblPrEx>
          <w:tblW w:w="0" w:type="auto"/>
          <w:jc w:val="center"/>
          <w:tblLook w:val="04A0"/>
        </w:tblPrEx>
        <w:trPr>
          <w:jc w:val="center"/>
        </w:trPr>
        <w:tc>
          <w:tcPr>
            <w:tcW w:w="1384"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素养</w:t>
            </w:r>
            <w:r w:rsidRPr="00943A33">
              <w:rPr>
                <w:rFonts w:ascii="宋体" w:eastAsia="楷体" w:hAnsi="宋体"/>
                <w:szCs w:val="22"/>
              </w:rPr>
              <w:t>2</w:t>
            </w:r>
            <w:r w:rsidRPr="00943A33">
              <w:rPr>
                <w:rFonts w:ascii="宋体" w:eastAsia="楷体" w:hAnsi="宋体"/>
                <w:szCs w:val="22"/>
              </w:rPr>
              <w:t>：综合</w:t>
            </w:r>
            <w:r w:rsidRPr="00943A33">
              <w:rPr>
                <w:rFonts w:ascii="宋体" w:eastAsia="楷体" w:hAnsi="宋体"/>
                <w:szCs w:val="22"/>
              </w:rPr>
              <w:t>思维</w:t>
            </w:r>
          </w:p>
        </w:tc>
        <w:tc>
          <w:tcPr>
            <w:tcW w:w="1985"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综合思维指人们运</w:t>
            </w:r>
            <w:r w:rsidRPr="00943A33">
              <w:rPr>
                <w:rFonts w:ascii="宋体" w:eastAsia="楷体" w:hAnsi="宋体"/>
                <w:szCs w:val="22"/>
              </w:rPr>
              <w:t>用综合的观点认识地理环境的思维方式和能力</w:t>
            </w:r>
          </w:p>
        </w:tc>
        <w:tc>
          <w:tcPr>
            <w:tcW w:w="5153" w:type="dxa"/>
            <w:shd w:val="clear" w:color="auto" w:fill="auto"/>
          </w:tcPr>
          <w:p w:rsidR="00647720" w:rsidRPr="00943A33" w:rsidP="00943A33">
            <w:pPr>
              <w:spacing w:line="360" w:lineRule="auto"/>
              <w:rPr>
                <w:rFonts w:ascii="宋体" w:eastAsia="楷体" w:hAnsi="宋体"/>
                <w:szCs w:val="22"/>
              </w:rPr>
            </w:pPr>
            <w:r w:rsidRPr="00943A33">
              <w:rPr>
                <w:rFonts w:ascii="宋体" w:eastAsia="楷体" w:hAnsi="宋体"/>
                <w:szCs w:val="22"/>
              </w:rPr>
              <w:t>（</w:t>
            </w:r>
            <w:r w:rsidRPr="00943A33">
              <w:rPr>
                <w:rFonts w:ascii="宋体" w:eastAsia="楷体" w:hAnsi="宋体"/>
                <w:szCs w:val="22"/>
              </w:rPr>
              <w:t>1</w:t>
            </w:r>
            <w:r w:rsidRPr="00943A33">
              <w:rPr>
                <w:rFonts w:ascii="宋体" w:eastAsia="楷体" w:hAnsi="宋体"/>
                <w:szCs w:val="22"/>
              </w:rPr>
              <w:t>）能够从地理要素综合的角度认识地理事物的整体</w:t>
            </w:r>
            <w:r w:rsidRPr="00943A33">
              <w:rPr>
                <w:rFonts w:ascii="宋体" w:eastAsia="楷体" w:hAnsi="宋体"/>
                <w:szCs w:val="22"/>
              </w:rPr>
              <w:t>性，地理要素相互作用、相互影响的关系。</w:t>
            </w:r>
          </w:p>
          <w:p w:rsidR="00647720" w:rsidRPr="00943A33" w:rsidP="00943A33">
            <w:pPr>
              <w:spacing w:line="360" w:lineRule="auto"/>
              <w:rPr>
                <w:rFonts w:ascii="宋体" w:eastAsia="楷体" w:hAnsi="宋体"/>
                <w:szCs w:val="22"/>
              </w:rPr>
            </w:pPr>
            <w:r w:rsidRPr="00943A33">
              <w:rPr>
                <w:rFonts w:ascii="宋体" w:eastAsia="楷体" w:hAnsi="宋体"/>
                <w:szCs w:val="22"/>
              </w:rPr>
              <w:t>（</w:t>
            </w:r>
            <w:r w:rsidRPr="00943A33">
              <w:rPr>
                <w:rFonts w:ascii="宋体" w:eastAsia="楷体" w:hAnsi="宋体"/>
                <w:szCs w:val="22"/>
              </w:rPr>
              <w:t>2</w:t>
            </w:r>
            <w:r w:rsidRPr="00943A33">
              <w:rPr>
                <w:rFonts w:ascii="宋体" w:eastAsia="楷体" w:hAnsi="宋体"/>
                <w:szCs w:val="22"/>
              </w:rPr>
              <w:t>）能够从空间和时间综合的角度分析地理事象的发生、发展和演化。</w:t>
            </w:r>
          </w:p>
          <w:p w:rsidR="00647720" w:rsidRPr="00943A33" w:rsidP="00943A33">
            <w:pPr>
              <w:spacing w:line="360" w:lineRule="auto"/>
              <w:rPr>
                <w:rFonts w:eastAsia="楷体"/>
                <w:szCs w:val="22"/>
              </w:rPr>
            </w:pPr>
            <w:r w:rsidRPr="00943A33">
              <w:rPr>
                <w:rFonts w:ascii="宋体" w:eastAsia="楷体" w:hAnsi="宋体"/>
                <w:szCs w:val="22"/>
              </w:rPr>
              <w:t>（</w:t>
            </w:r>
            <w:r w:rsidRPr="00943A33">
              <w:rPr>
                <w:rFonts w:ascii="宋体" w:eastAsia="楷体" w:hAnsi="宋体"/>
                <w:szCs w:val="22"/>
              </w:rPr>
              <w:t>3</w:t>
            </w:r>
            <w:r w:rsidRPr="00943A33">
              <w:rPr>
                <w:rFonts w:ascii="宋体" w:eastAsia="楷体" w:hAnsi="宋体"/>
                <w:szCs w:val="22"/>
              </w:rPr>
              <w:t>）能够从地方或区域综合的角度分析地方或区域自然和人文要素对区域特征形成的影响，以及区域人地关系问题。</w:t>
            </w:r>
          </w:p>
        </w:tc>
      </w:tr>
      <w:tr w:rsidTr="00BC0CFF">
        <w:tblPrEx>
          <w:tblW w:w="0" w:type="auto"/>
          <w:jc w:val="center"/>
          <w:tblLook w:val="04A0"/>
        </w:tblPrEx>
        <w:trPr>
          <w:jc w:val="center"/>
        </w:trPr>
        <w:tc>
          <w:tcPr>
            <w:tcW w:w="1384"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素养</w:t>
            </w:r>
            <w:r w:rsidRPr="00943A33">
              <w:rPr>
                <w:rFonts w:ascii="宋体" w:eastAsia="楷体" w:hAnsi="宋体"/>
                <w:szCs w:val="22"/>
              </w:rPr>
              <w:t>3</w:t>
            </w:r>
            <w:r w:rsidRPr="00943A33">
              <w:rPr>
                <w:rFonts w:ascii="宋体" w:eastAsia="楷体" w:hAnsi="宋体"/>
                <w:szCs w:val="22"/>
              </w:rPr>
              <w:t>：区域认知</w:t>
            </w:r>
          </w:p>
        </w:tc>
        <w:tc>
          <w:tcPr>
            <w:tcW w:w="1985"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区域认知指人们运用空间</w:t>
            </w:r>
            <w:r w:rsidRPr="00943A33">
              <w:rPr>
                <w:rFonts w:ascii="宋体" w:eastAsia="楷体" w:hAnsi="宋体"/>
                <w:szCs w:val="22"/>
              </w:rPr>
              <w:t>—</w:t>
            </w:r>
            <w:r w:rsidRPr="00943A33">
              <w:rPr>
                <w:rFonts w:ascii="宋体" w:eastAsia="楷体" w:hAnsi="宋体"/>
                <w:szCs w:val="22"/>
              </w:rPr>
              <w:t>区域的观点认识地理环境的思维方式和能力。</w:t>
            </w:r>
          </w:p>
        </w:tc>
        <w:tc>
          <w:tcPr>
            <w:tcW w:w="5153" w:type="dxa"/>
            <w:shd w:val="clear" w:color="auto" w:fill="auto"/>
          </w:tcPr>
          <w:p w:rsidR="00647720" w:rsidRPr="00943A33" w:rsidP="00943A33">
            <w:pPr>
              <w:widowControl/>
              <w:spacing w:line="360" w:lineRule="auto"/>
              <w:rPr>
                <w:rFonts w:ascii="宋体" w:eastAsia="楷体" w:hAnsi="宋体"/>
                <w:szCs w:val="22"/>
              </w:rPr>
            </w:pPr>
            <w:r w:rsidRPr="00943A33">
              <w:rPr>
                <w:rFonts w:ascii="宋体" w:eastAsia="楷体" w:hAnsi="宋体"/>
                <w:szCs w:val="22"/>
              </w:rPr>
              <w:t>（</w:t>
            </w:r>
            <w:r w:rsidRPr="00943A33">
              <w:rPr>
                <w:rFonts w:ascii="宋体" w:eastAsia="楷体" w:hAnsi="宋体"/>
                <w:szCs w:val="22"/>
              </w:rPr>
              <w:t>1</w:t>
            </w:r>
            <w:r w:rsidRPr="00943A33">
              <w:rPr>
                <w:rFonts w:ascii="宋体" w:eastAsia="楷体" w:hAnsi="宋体"/>
                <w:szCs w:val="22"/>
              </w:rPr>
              <w:t>）具有从区域的视角认识地理事象的意识与习惯。</w:t>
            </w:r>
          </w:p>
          <w:p w:rsidR="00647720" w:rsidRPr="00943A33" w:rsidP="00943A33">
            <w:pPr>
              <w:widowControl/>
              <w:spacing w:line="360" w:lineRule="auto"/>
              <w:rPr>
                <w:rFonts w:ascii="宋体" w:eastAsia="楷体" w:hAnsi="宋体"/>
                <w:szCs w:val="22"/>
              </w:rPr>
            </w:pPr>
            <w:r w:rsidRPr="00943A33">
              <w:rPr>
                <w:rFonts w:ascii="宋体" w:eastAsia="楷体" w:hAnsi="宋体"/>
                <w:szCs w:val="22"/>
              </w:rPr>
              <w:t>（</w:t>
            </w:r>
            <w:r w:rsidRPr="00943A33">
              <w:rPr>
                <w:rFonts w:ascii="宋体" w:eastAsia="楷体" w:hAnsi="宋体"/>
                <w:szCs w:val="22"/>
              </w:rPr>
              <w:t>2</w:t>
            </w:r>
            <w:r w:rsidRPr="00943A33">
              <w:rPr>
                <w:rFonts w:ascii="宋体" w:eastAsia="楷体" w:hAnsi="宋体"/>
                <w:szCs w:val="22"/>
              </w:rPr>
              <w:t>）能够采用正确的方法与工具认识区域。</w:t>
            </w:r>
          </w:p>
          <w:p w:rsidR="00647720" w:rsidRPr="00943A33" w:rsidP="00943A33">
            <w:pPr>
              <w:widowControl/>
              <w:spacing w:line="360" w:lineRule="auto"/>
              <w:rPr>
                <w:rFonts w:eastAsia="楷体"/>
                <w:szCs w:val="22"/>
              </w:rPr>
            </w:pPr>
            <w:r w:rsidRPr="00943A33">
              <w:rPr>
                <w:rFonts w:ascii="宋体" w:eastAsia="楷体" w:hAnsi="宋体"/>
                <w:szCs w:val="22"/>
              </w:rPr>
              <w:t>（</w:t>
            </w:r>
            <w:r w:rsidRPr="00943A33">
              <w:rPr>
                <w:rFonts w:ascii="宋体" w:eastAsia="楷体" w:hAnsi="宋体"/>
                <w:szCs w:val="22"/>
              </w:rPr>
              <w:t>3</w:t>
            </w:r>
            <w:r w:rsidRPr="00943A33">
              <w:rPr>
                <w:rFonts w:ascii="宋体" w:eastAsia="楷体" w:hAnsi="宋体"/>
                <w:szCs w:val="22"/>
              </w:rPr>
              <w:t>）能够正确解释、评析区域开发利用决策的得失。</w:t>
            </w:r>
          </w:p>
        </w:tc>
      </w:tr>
      <w:tr w:rsidTr="00BC0CFF">
        <w:tblPrEx>
          <w:tblW w:w="0" w:type="auto"/>
          <w:jc w:val="center"/>
          <w:tblLook w:val="04A0"/>
        </w:tblPrEx>
        <w:trPr>
          <w:jc w:val="center"/>
        </w:trPr>
        <w:tc>
          <w:tcPr>
            <w:tcW w:w="1384"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素养</w:t>
            </w:r>
            <w:r w:rsidRPr="00943A33">
              <w:rPr>
                <w:rFonts w:ascii="宋体" w:eastAsia="楷体" w:hAnsi="宋体"/>
                <w:szCs w:val="22"/>
              </w:rPr>
              <w:t>4</w:t>
            </w:r>
            <w:r w:rsidRPr="00943A33">
              <w:rPr>
                <w:rFonts w:ascii="宋体" w:eastAsia="楷体" w:hAnsi="宋体"/>
                <w:szCs w:val="22"/>
              </w:rPr>
              <w:t>：地理实践力</w:t>
            </w:r>
          </w:p>
        </w:tc>
        <w:tc>
          <w:tcPr>
            <w:tcW w:w="1985"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地理实践力指人们在考察、实验和调查等地理实践活动中所具备的意志品质和行动能力。</w:t>
            </w:r>
          </w:p>
        </w:tc>
        <w:tc>
          <w:tcPr>
            <w:tcW w:w="5153" w:type="dxa"/>
            <w:shd w:val="clear" w:color="auto" w:fill="auto"/>
          </w:tcPr>
          <w:p w:rsidR="00647720" w:rsidRPr="00943A33" w:rsidP="00943A33">
            <w:pPr>
              <w:spacing w:line="360" w:lineRule="auto"/>
              <w:rPr>
                <w:rFonts w:ascii="宋体" w:eastAsia="楷体" w:hAnsi="宋体"/>
                <w:szCs w:val="22"/>
              </w:rPr>
            </w:pPr>
            <w:r w:rsidRPr="00943A33">
              <w:rPr>
                <w:rFonts w:ascii="宋体" w:eastAsia="楷体" w:hAnsi="宋体"/>
                <w:szCs w:val="22"/>
              </w:rPr>
              <w:t>（</w:t>
            </w:r>
            <w:r w:rsidRPr="00943A33">
              <w:rPr>
                <w:rFonts w:ascii="宋体" w:eastAsia="楷体" w:hAnsi="宋体"/>
                <w:szCs w:val="22"/>
              </w:rPr>
              <w:t>1</w:t>
            </w:r>
            <w:r w:rsidRPr="00943A33">
              <w:rPr>
                <w:rFonts w:ascii="宋体" w:eastAsia="楷体" w:hAnsi="宋体"/>
                <w:szCs w:val="22"/>
              </w:rPr>
              <w:t>）能够用观察、调查等方法收集和处理地理信息，有发现问题、探索问题的兴趣。</w:t>
            </w:r>
          </w:p>
          <w:p w:rsidR="00647720" w:rsidRPr="00943A33" w:rsidP="00943A33">
            <w:pPr>
              <w:spacing w:line="360" w:lineRule="auto"/>
              <w:rPr>
                <w:rFonts w:ascii="宋体" w:eastAsia="楷体" w:hAnsi="宋体"/>
                <w:szCs w:val="22"/>
              </w:rPr>
            </w:pPr>
            <w:r w:rsidRPr="00943A33">
              <w:rPr>
                <w:rFonts w:ascii="宋体" w:eastAsia="楷体" w:hAnsi="宋体"/>
                <w:szCs w:val="22"/>
              </w:rPr>
              <w:t>（</w:t>
            </w:r>
            <w:r w:rsidRPr="00943A33">
              <w:rPr>
                <w:rFonts w:ascii="宋体" w:eastAsia="楷体" w:hAnsi="宋体"/>
                <w:szCs w:val="22"/>
              </w:rPr>
              <w:t>2</w:t>
            </w:r>
            <w:r w:rsidRPr="00943A33">
              <w:rPr>
                <w:rFonts w:ascii="宋体" w:eastAsia="楷体" w:hAnsi="宋体"/>
                <w:szCs w:val="22"/>
              </w:rPr>
              <w:t>）能够与他人合作设计地理实践活动的方案，独立思考并选择适当的地理工具。</w:t>
            </w:r>
          </w:p>
          <w:p w:rsidR="00647720" w:rsidRPr="00943A33" w:rsidP="00943A33">
            <w:pPr>
              <w:spacing w:line="360" w:lineRule="auto"/>
              <w:rPr>
                <w:rFonts w:ascii="宋体" w:eastAsia="楷体" w:hAnsi="宋体"/>
                <w:szCs w:val="22"/>
              </w:rPr>
            </w:pPr>
            <w:r w:rsidRPr="00943A33">
              <w:rPr>
                <w:rFonts w:ascii="宋体" w:eastAsia="楷体" w:hAnsi="宋体"/>
                <w:szCs w:val="22"/>
              </w:rPr>
              <w:t>（</w:t>
            </w:r>
            <w:r w:rsidRPr="00943A33">
              <w:rPr>
                <w:rFonts w:ascii="宋体" w:eastAsia="楷体" w:hAnsi="宋体"/>
                <w:szCs w:val="22"/>
              </w:rPr>
              <w:t>3</w:t>
            </w:r>
            <w:r w:rsidRPr="00943A33">
              <w:rPr>
                <w:rFonts w:ascii="宋体" w:eastAsia="楷体" w:hAnsi="宋体"/>
                <w:szCs w:val="22"/>
              </w:rPr>
              <w:t>）能够实施活动方案，主动从体验和反思中学习，实事求是，有克服困难的勇气和方法。</w:t>
            </w:r>
          </w:p>
        </w:tc>
      </w:tr>
    </w:tbl>
    <w:p w:rsidR="00647720" w:rsidRPr="00943A33" w:rsidP="00943A33">
      <w:pPr>
        <w:spacing w:line="360" w:lineRule="auto"/>
        <w:ind w:firstLine="420" w:firstLineChars="200"/>
        <w:rPr>
          <w:rFonts w:ascii="宋体" w:hAnsi="宋体"/>
        </w:rPr>
      </w:pPr>
    </w:p>
    <w:p w:rsidR="006271F6" w:rsidRPr="00943A33" w:rsidP="00943A33">
      <w:pPr>
        <w:spacing w:line="360" w:lineRule="auto"/>
        <w:ind w:firstLine="420" w:firstLineChars="200"/>
        <w:rPr>
          <w:rFonts w:ascii="宋体" w:hAnsi="宋体"/>
        </w:rPr>
      </w:pPr>
    </w:p>
    <w:p w:rsidR="006271F6" w:rsidRPr="00943A33" w:rsidP="00943A33">
      <w:pPr>
        <w:spacing w:line="360" w:lineRule="auto"/>
        <w:ind w:firstLine="420" w:firstLineChars="200"/>
        <w:rPr>
          <w:rFonts w:ascii="宋体" w:hAnsi="宋体"/>
        </w:rPr>
      </w:pPr>
    </w:p>
    <w:p w:rsidR="00647720" w:rsidRPr="00943A33" w:rsidP="00943A33">
      <w:pPr>
        <w:spacing w:line="360" w:lineRule="auto"/>
        <w:ind w:firstLine="420" w:firstLineChars="200"/>
        <w:jc w:val="center"/>
        <w:rPr>
          <w:rFonts w:ascii="宋体" w:hAnsi="宋体"/>
          <w:b/>
          <w:szCs w:val="28"/>
        </w:rPr>
      </w:pPr>
      <w:r w:rsidRPr="00943A33">
        <w:rPr>
          <w:rFonts w:ascii="宋体" w:hAnsi="宋体"/>
          <w:b/>
          <w:szCs w:val="28"/>
        </w:rPr>
        <w:t>附录2  地理学科核心素养水平划分</w:t>
      </w:r>
    </w:p>
    <w:p w:rsidR="00647720" w:rsidRPr="00943A33" w:rsidP="00943A33">
      <w:pPr>
        <w:spacing w:line="360" w:lineRule="auto"/>
        <w:ind w:firstLine="420"/>
        <w:rPr>
          <w:rFonts w:ascii="宋体" w:hAnsi="宋体"/>
        </w:rPr>
      </w:pPr>
      <w:r w:rsidRPr="00943A33">
        <w:rPr>
          <w:rFonts w:ascii="宋体" w:hAnsi="宋体"/>
        </w:rPr>
        <w:t>（一）人地协调观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Tr="00BC0CF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101" w:type="dxa"/>
            <w:tcBorders>
              <w:tl2br w:val="single" w:sz="4" w:space="0" w:color="auto"/>
            </w:tcBorders>
            <w:shd w:val="clear" w:color="auto" w:fill="auto"/>
          </w:tcPr>
          <w:p w:rsidR="00647720" w:rsidRPr="00943A33" w:rsidP="00943A33">
            <w:pPr>
              <w:spacing w:line="360" w:lineRule="auto"/>
              <w:ind w:firstLine="420" w:firstLineChars="200"/>
              <w:rPr>
                <w:rFonts w:ascii="宋体" w:eastAsia="楷体" w:hAnsi="宋体"/>
                <w:szCs w:val="22"/>
              </w:rPr>
            </w:pPr>
            <w:r w:rsidRPr="00943A33">
              <w:rPr>
                <w:rFonts w:ascii="宋体" w:eastAsia="楷体" w:hAnsi="宋体"/>
                <w:szCs w:val="22"/>
              </w:rPr>
              <w:t>素养</w:t>
            </w:r>
          </w:p>
          <w:p w:rsidR="00647720" w:rsidRPr="00943A33" w:rsidP="00943A33">
            <w:pPr>
              <w:spacing w:line="360" w:lineRule="auto"/>
              <w:rPr>
                <w:rFonts w:eastAsia="楷体"/>
                <w:szCs w:val="22"/>
              </w:rPr>
            </w:pPr>
            <w:r w:rsidRPr="00943A33">
              <w:rPr>
                <w:rFonts w:ascii="宋体" w:eastAsia="楷体" w:hAnsi="宋体"/>
                <w:szCs w:val="22"/>
              </w:rPr>
              <w:t>水平</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人地协调观</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1</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能够结合简单、熟悉的地理事象，认识人类活动要在一定的地理环境中开展；能够简单辨识人们生产活动和生活习惯与地理环境之间的联系，说明人类对环境施加影响的方式及其带来的影响。</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2</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能够结合给定的简单地理事象，理解人类影响地理环境的主要方式，阐述人类</w:t>
            </w:r>
            <w:r w:rsidRPr="00943A33">
              <w:rPr>
                <w:rFonts w:ascii="宋体" w:eastAsia="楷体" w:hAnsi="宋体"/>
                <w:szCs w:val="22"/>
              </w:rPr>
              <w:t>活动对地理环境的积极与消极影响，认识人类活动要遵循自然规律，与自然和谐相处，理解人地协调发展的重要性。</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3</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能够结合给定的复杂地理事象，认识地理环境对人类活动的影响以及人类活动影响环境的方式和强度；理解自然资源和地理环境满足人类需要的潜力及有限性。</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4</w:t>
            </w:r>
          </w:p>
        </w:tc>
        <w:tc>
          <w:tcPr>
            <w:tcW w:w="7421" w:type="dxa"/>
            <w:shd w:val="clear" w:color="auto" w:fill="auto"/>
          </w:tcPr>
          <w:p w:rsidR="00647720" w:rsidRPr="00943A33" w:rsidP="00943A33">
            <w:pPr>
              <w:spacing w:line="360" w:lineRule="auto"/>
              <w:rPr>
                <w:rFonts w:ascii="宋体" w:eastAsia="楷体" w:hAnsi="宋体"/>
                <w:szCs w:val="22"/>
              </w:rPr>
            </w:pPr>
            <w:r w:rsidRPr="00943A33">
              <w:rPr>
                <w:rFonts w:ascii="宋体" w:eastAsia="楷体" w:hAnsi="宋体"/>
                <w:szCs w:val="22"/>
              </w:rPr>
              <w:t>能够通过对现实中人地关系地域系统的简要分析，理解区域中人口、资源、环境、发展之间的相互关系，理解人地关系是对立统一的；评价分析人地关系中存在的问题。</w:t>
            </w:r>
          </w:p>
        </w:tc>
      </w:tr>
    </w:tbl>
    <w:p w:rsidR="00647720" w:rsidRPr="00943A33" w:rsidP="00943A33">
      <w:pPr>
        <w:spacing w:line="360" w:lineRule="auto"/>
        <w:ind w:firstLine="420"/>
        <w:rPr>
          <w:rFonts w:ascii="宋体" w:hAnsi="宋体"/>
        </w:rPr>
      </w:pPr>
      <w:r w:rsidRPr="00943A33">
        <w:rPr>
          <w:rFonts w:ascii="宋体" w:hAnsi="宋体"/>
        </w:rPr>
        <w:t>（二）综合思维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Tr="00BC0CF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101" w:type="dxa"/>
            <w:tcBorders>
              <w:tl2br w:val="single" w:sz="4" w:space="0" w:color="auto"/>
            </w:tcBorders>
            <w:shd w:val="clear" w:color="auto" w:fill="auto"/>
          </w:tcPr>
          <w:p w:rsidR="00647720" w:rsidRPr="00943A33" w:rsidP="00943A33">
            <w:pPr>
              <w:spacing w:line="360" w:lineRule="auto"/>
              <w:ind w:firstLine="420" w:firstLineChars="200"/>
              <w:rPr>
                <w:rFonts w:ascii="宋体" w:eastAsia="楷体" w:hAnsi="宋体"/>
                <w:szCs w:val="22"/>
              </w:rPr>
            </w:pPr>
            <w:r w:rsidRPr="00943A33">
              <w:rPr>
                <w:rFonts w:ascii="宋体" w:eastAsia="楷体" w:hAnsi="宋体"/>
                <w:szCs w:val="22"/>
              </w:rPr>
              <w:t>素养</w:t>
            </w:r>
          </w:p>
          <w:p w:rsidR="00647720" w:rsidRPr="00943A33" w:rsidP="00943A33">
            <w:pPr>
              <w:spacing w:line="360" w:lineRule="auto"/>
              <w:rPr>
                <w:rFonts w:eastAsia="楷体"/>
                <w:szCs w:val="22"/>
              </w:rPr>
            </w:pPr>
            <w:r w:rsidRPr="00943A33">
              <w:rPr>
                <w:rFonts w:ascii="宋体" w:eastAsia="楷体" w:hAnsi="宋体"/>
                <w:szCs w:val="22"/>
              </w:rPr>
              <w:t>水平</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综合思维</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1</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能够说出简单、熟悉的地理事象所包含的相关要素。并能从两个地理要素相互作用的角度进行分析。</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2</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能够对给定的简单地理事象，从多个地理要素相互影响、相互制约的角度进行分析；能够结合时空变化，对其发生、发展进行分析。给出简要的地域性解释。</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3</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能够结合给定的复杂地理事象，综合各要素，系统分析其相互影响、相互制约的关系，从时空综合维度对其发生、发展和演化进行分析。给出合理的地域性解释。</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4</w:t>
            </w:r>
          </w:p>
        </w:tc>
        <w:tc>
          <w:tcPr>
            <w:tcW w:w="7421" w:type="dxa"/>
            <w:shd w:val="clear" w:color="auto" w:fill="auto"/>
          </w:tcPr>
          <w:p w:rsidR="00647720" w:rsidRPr="00943A33" w:rsidP="00943A33">
            <w:pPr>
              <w:spacing w:line="360" w:lineRule="auto"/>
              <w:rPr>
                <w:rFonts w:ascii="宋体" w:eastAsia="楷体" w:hAnsi="宋体"/>
                <w:szCs w:val="22"/>
              </w:rPr>
            </w:pPr>
            <w:r w:rsidRPr="00943A33">
              <w:rPr>
                <w:rFonts w:ascii="宋体" w:eastAsia="楷体" w:hAnsi="宋体"/>
                <w:szCs w:val="22"/>
              </w:rPr>
              <w:t>能够对现实中地理事象，如自然环境的变化、区城发展、资源环境与国家安全问题等，运用要素综合、时空综合、地方综合的分析思路，对其进行系统性、地域性的解释。</w:t>
            </w:r>
          </w:p>
        </w:tc>
      </w:tr>
    </w:tbl>
    <w:p w:rsidR="00647720" w:rsidRPr="00943A33" w:rsidP="00943A33">
      <w:pPr>
        <w:spacing w:line="360" w:lineRule="auto"/>
        <w:ind w:firstLine="420"/>
        <w:rPr>
          <w:rFonts w:ascii="宋体" w:hAnsi="宋体"/>
        </w:rPr>
      </w:pPr>
    </w:p>
    <w:p w:rsidR="00647720" w:rsidRPr="00943A33" w:rsidP="00943A33">
      <w:pPr>
        <w:spacing w:line="360" w:lineRule="auto"/>
        <w:ind w:firstLine="420"/>
        <w:rPr>
          <w:rFonts w:ascii="宋体" w:hAnsi="宋体"/>
        </w:rPr>
      </w:pPr>
      <w:r w:rsidRPr="00943A33">
        <w:rPr>
          <w:rFonts w:ascii="宋体" w:hAnsi="宋体"/>
        </w:rPr>
        <w:t>（三）区域认知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Tr="0064772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101" w:type="dxa"/>
            <w:tcBorders>
              <w:tl2br w:val="single" w:sz="4" w:space="0" w:color="auto"/>
            </w:tcBorders>
            <w:shd w:val="clear" w:color="auto" w:fill="auto"/>
          </w:tcPr>
          <w:p w:rsidR="00647720" w:rsidRPr="00943A33" w:rsidP="00943A33">
            <w:pPr>
              <w:spacing w:line="360" w:lineRule="auto"/>
              <w:ind w:firstLine="420" w:firstLineChars="200"/>
              <w:rPr>
                <w:rFonts w:ascii="宋体" w:eastAsia="楷体" w:hAnsi="宋体"/>
                <w:szCs w:val="22"/>
              </w:rPr>
            </w:pPr>
            <w:r w:rsidRPr="00943A33">
              <w:rPr>
                <w:rFonts w:ascii="宋体" w:eastAsia="楷体" w:hAnsi="宋体"/>
                <w:szCs w:val="22"/>
              </w:rPr>
              <w:t>素养</w:t>
            </w:r>
          </w:p>
          <w:p w:rsidR="00647720" w:rsidRPr="00943A33" w:rsidP="00943A33">
            <w:pPr>
              <w:spacing w:line="360" w:lineRule="auto"/>
              <w:rPr>
                <w:rFonts w:eastAsia="楷体"/>
                <w:szCs w:val="22"/>
              </w:rPr>
            </w:pPr>
            <w:r w:rsidRPr="00943A33">
              <w:rPr>
                <w:rFonts w:ascii="宋体" w:eastAsia="楷体" w:hAnsi="宋体"/>
                <w:szCs w:val="22"/>
              </w:rPr>
              <w:t>水平</w:t>
            </w:r>
          </w:p>
        </w:tc>
        <w:tc>
          <w:tcPr>
            <w:tcW w:w="742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区域认知</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1</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能够根据提示，将简单、熟悉的地理事象置于特定区城中加以认识；能认识和归纳区域特征。</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2</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能够从区域的视角认识给定简单地理事象，收集整理区域重要的信息；能够简单解释区域开发利用方面决策的得失。</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3</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能够结合给定的复杂地理事象，从空间</w:t>
            </w:r>
            <w:r w:rsidRPr="00943A33">
              <w:rPr>
                <w:rFonts w:ascii="宋体" w:eastAsia="楷体" w:hAnsi="宋体"/>
                <w:szCs w:val="22"/>
              </w:rPr>
              <w:t>—</w:t>
            </w:r>
            <w:r w:rsidRPr="00943A33">
              <w:rPr>
                <w:rFonts w:ascii="宋体" w:eastAsia="楷体" w:hAnsi="宋体"/>
                <w:szCs w:val="22"/>
              </w:rPr>
              <w:t>区域尺度、区域特征、区域联系等认识区域；能够为赞同或质疑某一区域决策提出相关论据。</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4</w:t>
            </w:r>
          </w:p>
        </w:tc>
        <w:tc>
          <w:tcPr>
            <w:tcW w:w="7421" w:type="dxa"/>
            <w:shd w:val="clear" w:color="auto" w:fill="auto"/>
          </w:tcPr>
          <w:p w:rsidR="00647720" w:rsidRPr="00943A33" w:rsidP="00943A33">
            <w:pPr>
              <w:spacing w:line="360" w:lineRule="auto"/>
              <w:rPr>
                <w:rFonts w:ascii="宋体" w:eastAsia="楷体" w:hAnsi="宋体"/>
                <w:szCs w:val="22"/>
              </w:rPr>
            </w:pPr>
            <w:r w:rsidRPr="00943A33">
              <w:rPr>
                <w:rFonts w:ascii="宋体" w:eastAsia="楷体" w:hAnsi="宋体"/>
                <w:szCs w:val="22"/>
              </w:rPr>
              <w:t>能够对现实中的区域地理问题，运用认识区域的方法和工具进行分析，能够较全面地评析某一区域决策的得失，提出较为可行的改进建议。</w:t>
            </w:r>
          </w:p>
        </w:tc>
      </w:tr>
    </w:tbl>
    <w:p w:rsidR="00647720" w:rsidRPr="00943A33" w:rsidP="00943A33">
      <w:pPr>
        <w:spacing w:line="360" w:lineRule="auto"/>
        <w:rPr>
          <w:rFonts w:ascii="宋体" w:hAnsi="宋体"/>
        </w:rPr>
      </w:pPr>
    </w:p>
    <w:p w:rsidR="00647720" w:rsidRPr="00943A33" w:rsidP="00943A33">
      <w:pPr>
        <w:spacing w:line="360" w:lineRule="auto"/>
        <w:ind w:firstLine="420" w:firstLineChars="200"/>
        <w:rPr>
          <w:rFonts w:ascii="宋体" w:hAnsi="宋体"/>
        </w:rPr>
      </w:pPr>
      <w:r w:rsidRPr="00943A33">
        <w:rPr>
          <w:rFonts w:ascii="宋体" w:hAnsi="宋体"/>
        </w:rPr>
        <w:t>（四）地理实践力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Tr="0064772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101" w:type="dxa"/>
            <w:tcBorders>
              <w:tl2br w:val="single" w:sz="4" w:space="0" w:color="auto"/>
            </w:tcBorders>
            <w:shd w:val="clear" w:color="auto" w:fill="auto"/>
          </w:tcPr>
          <w:p w:rsidR="00647720" w:rsidRPr="00943A33" w:rsidP="00943A33">
            <w:pPr>
              <w:spacing w:line="360" w:lineRule="auto"/>
              <w:jc w:val="right"/>
              <w:rPr>
                <w:rFonts w:ascii="宋体" w:eastAsia="楷体" w:hAnsi="宋体"/>
                <w:szCs w:val="22"/>
              </w:rPr>
            </w:pPr>
            <w:r w:rsidRPr="00943A33">
              <w:rPr>
                <w:rFonts w:ascii="宋体" w:eastAsia="楷体" w:hAnsi="宋体"/>
                <w:szCs w:val="22"/>
              </w:rPr>
              <w:t>素养</w:t>
            </w:r>
          </w:p>
          <w:p w:rsidR="00647720" w:rsidRPr="00943A33" w:rsidP="00943A33">
            <w:pPr>
              <w:spacing w:line="360" w:lineRule="auto"/>
              <w:rPr>
                <w:rFonts w:eastAsia="楷体"/>
                <w:szCs w:val="22"/>
              </w:rPr>
            </w:pPr>
            <w:r w:rsidRPr="00943A33">
              <w:rPr>
                <w:rFonts w:ascii="宋体" w:eastAsia="楷体" w:hAnsi="宋体"/>
                <w:szCs w:val="22"/>
              </w:rPr>
              <w:t>水平</w:t>
            </w:r>
          </w:p>
        </w:tc>
        <w:tc>
          <w:tcPr>
            <w:tcW w:w="742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地理实践力</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1</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能够进行初步的观察和调查，获取和处理简单信息，有探索问题的兴趣；能够借助他人的帮助使用地理工具，设计和实施地理实践活动，从体验和反思中学习；能够理解和接受不同的想法，有克服困难的勇气并寻找方法。</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2</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能够进行细微观察和调查。获取和处理信息，有探索问题的兴趣；能够与他人合作使用地理工具，设计和实施较复杂的地理实践活动，主动从体验和反思中学习，能够有自己的想法，有克服困难的勇气和方法。</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3</w:t>
            </w:r>
          </w:p>
        </w:tc>
        <w:tc>
          <w:tcPr>
            <w:tcW w:w="7421" w:type="dxa"/>
            <w:shd w:val="clear" w:color="auto" w:fill="auto"/>
          </w:tcPr>
          <w:p w:rsidR="00647720" w:rsidRPr="00943A33" w:rsidP="00943A33">
            <w:pPr>
              <w:spacing w:line="360" w:lineRule="auto"/>
              <w:rPr>
                <w:rFonts w:eastAsia="楷体"/>
                <w:szCs w:val="22"/>
              </w:rPr>
            </w:pPr>
            <w:r w:rsidRPr="00943A33">
              <w:rPr>
                <w:rFonts w:ascii="宋体" w:eastAsia="楷体" w:hAnsi="宋体"/>
                <w:szCs w:val="22"/>
              </w:rPr>
              <w:t>能够进行分类观察和调查，获取和处理较复杂的信息，主动发现和探索问题；能够与他人合作设计和实施较复杂的地理实践活动，主动从体验和反思中学习；能够有自己的想法，有克服困难的勇气和方法。</w:t>
            </w:r>
          </w:p>
        </w:tc>
      </w:tr>
      <w:tr w:rsidTr="00647720">
        <w:tblPrEx>
          <w:tblW w:w="0" w:type="auto"/>
          <w:jc w:val="center"/>
          <w:tblLook w:val="04A0"/>
        </w:tblPrEx>
        <w:trPr>
          <w:jc w:val="center"/>
        </w:trPr>
        <w:tc>
          <w:tcPr>
            <w:tcW w:w="1101" w:type="dxa"/>
            <w:shd w:val="clear" w:color="auto" w:fill="auto"/>
            <w:vAlign w:val="center"/>
          </w:tcPr>
          <w:p w:rsidR="00647720" w:rsidRPr="00943A33" w:rsidP="00943A33">
            <w:pPr>
              <w:spacing w:line="360" w:lineRule="auto"/>
              <w:jc w:val="center"/>
              <w:rPr>
                <w:rFonts w:eastAsia="楷体"/>
                <w:szCs w:val="22"/>
              </w:rPr>
            </w:pPr>
            <w:r w:rsidRPr="00943A33">
              <w:rPr>
                <w:rFonts w:ascii="宋体" w:eastAsia="楷体" w:hAnsi="宋体"/>
                <w:szCs w:val="22"/>
              </w:rPr>
              <w:t>水平</w:t>
            </w:r>
            <w:r w:rsidRPr="00943A33">
              <w:rPr>
                <w:rFonts w:ascii="宋体" w:eastAsia="楷体" w:hAnsi="宋体"/>
                <w:szCs w:val="22"/>
              </w:rPr>
              <w:t>4</w:t>
            </w:r>
          </w:p>
        </w:tc>
        <w:tc>
          <w:tcPr>
            <w:tcW w:w="7421" w:type="dxa"/>
            <w:shd w:val="clear" w:color="auto" w:fill="auto"/>
          </w:tcPr>
          <w:p w:rsidR="00647720" w:rsidRPr="00943A33" w:rsidP="00943A33">
            <w:pPr>
              <w:spacing w:line="360" w:lineRule="auto"/>
              <w:rPr>
                <w:rFonts w:ascii="宋体" w:eastAsia="楷体" w:hAnsi="宋体"/>
                <w:szCs w:val="22"/>
              </w:rPr>
            </w:pPr>
            <w:r w:rsidRPr="00943A33">
              <w:rPr>
                <w:rFonts w:ascii="宋体" w:eastAsia="楷体" w:hAnsi="宋体"/>
                <w:szCs w:val="22"/>
              </w:rPr>
              <w:t>能够进行较系统的观察和调查，获取和处理复杂的信息，主动发现和探索问题；能够独立设计和实施地理实践活动。主动从体验和反思中学习；能够提出有创造性的想法，有克服困难的勇气和方法。</w:t>
            </w:r>
          </w:p>
        </w:tc>
      </w:tr>
    </w:tbl>
    <w:p w:rsidR="00647720" w:rsidRPr="00943A33" w:rsidP="00943A33">
      <w:pPr>
        <w:spacing w:line="360" w:lineRule="auto"/>
        <w:rPr>
          <w:rFonts w:ascii="宋体" w:hAnsi="宋体"/>
        </w:rPr>
      </w:pPr>
    </w:p>
    <w:sectPr w:rsidSect="003D076B">
      <w:pgSz w:w="11057" w:h="15309" w:code="9"/>
      <w:pgMar w:top="1091" w:right="964" w:bottom="1091" w:left="964" w:header="851" w:footer="85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699"/>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BB2"/>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B05BB2"/>
    <w:pPr>
      <w:tabs>
        <w:tab w:val="center" w:pos="4153"/>
        <w:tab w:val="right" w:pos="8306"/>
      </w:tabs>
      <w:snapToGrid w:val="0"/>
      <w:jc w:val="left"/>
    </w:pPr>
    <w:rPr>
      <w:sz w:val="18"/>
      <w:szCs w:val="18"/>
    </w:rPr>
  </w:style>
  <w:style w:type="character" w:styleId="PageNumber">
    <w:name w:val="page number"/>
    <w:basedOn w:val="DefaultParagraphFont"/>
    <w:rsid w:val="00B05BB2"/>
  </w:style>
  <w:style w:type="character" w:styleId="Hyperlink">
    <w:name w:val="Hyperlink"/>
    <w:rsid w:val="0079341F"/>
    <w:rPr>
      <w:color w:val="0000FF"/>
      <w:u w:val="single"/>
    </w:rPr>
  </w:style>
  <w:style w:type="character" w:styleId="FollowedHyperlink">
    <w:name w:val="FollowedHyperlink"/>
    <w:basedOn w:val="DefaultParagraphFont"/>
    <w:rsid w:val="00647720"/>
    <w:rPr>
      <w:color w:val="800080"/>
      <w:u w:val="single"/>
    </w:rPr>
  </w:style>
  <w:style w:type="paragraph" w:styleId="BalloonText">
    <w:name w:val="Balloon Text"/>
    <w:basedOn w:val="Normal"/>
    <w:link w:val="Char"/>
    <w:rsid w:val="00943A33"/>
    <w:rPr>
      <w:sz w:val="18"/>
      <w:szCs w:val="18"/>
    </w:rPr>
  </w:style>
  <w:style w:type="character" w:customStyle="1" w:styleId="Char">
    <w:name w:val="批注框文本 Char"/>
    <w:basedOn w:val="DefaultParagraphFont"/>
    <w:link w:val="BalloonText"/>
    <w:rsid w:val="00943A3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主题​​">
  <a:themeElements>
    <a:clrScheme name="Office">
      <a:dk1>
        <a:sysClr val="windowText" lastClr="000000"/>
      </a:dk1>
      <a:lt1>
        <a:sysClr val="window" lastClr="BBE3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17804</Words>
  <Characters>17984</Characters>
  <Application>Microsoft Office Word</Application>
  <DocSecurity>0</DocSecurity>
  <Lines>691</Lines>
  <Paragraphs>627</Paragraphs>
  <ScaleCrop>false</ScaleCrop>
  <Company/>
  <LinksUpToDate>false</LinksUpToDate>
  <CharactersWithSpaces>35161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2018-01-25T00:22:00Z</dcterms:created>
  <dcterms:modified xsi:type="dcterms:W3CDTF">2018-01-25T00:22:00Z</dcterms:modified>
</cp:coreProperties>
</file>