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【3月23日】八上第二单元《遵守社会规则》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1、本卷为八上第二单元《遵守社会规则》检测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1.《福建省城乡生活垃圾管理条例》规定，生活垃圾应当分类投放，违者逾期不改正的，对单位处以5000元以上50000元以下罚款，对个人处以200元以下罚款。这一规定说明了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①分类是小事，违法是大事 ②违反条例要接受民事处罚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③法律是最刚性的社会规则 ④违法者要承担相应的责任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李某犯受贿罪，被判处无期徒刑、剥夺政治权利终身，并处没收个人财产:犯滥用职权罪，被判处有期徒刑七年:犯故意泄露国家秘密罪，被判处有期徒刑四年;三罪并罚，执行无期徒刑、剥夺政治权利终身，并处没收个人财产。上述判决中属于附加刑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A．无期徒刑、剥夺政治权利、没收财产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B．剥夺政治权利、没收财产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C．剥夺政治权利、有期徒刑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D．罚款、没收财产、剥夺政治权利、驱逐出境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3.李某因违反交通法规被罚款，张某因欠债不还遭起诉，刘某因持刀抢劫而被判刑。根据违反的法律可将他们的行为分为（）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A．民事违法行为，行政违法行为，刑事违法行为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B．行政违法行为，民事违法行为，刑事违法行为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C．行政违法行为，刑事违法行为，民事违法行为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D．民事违法行为，刑事违法行为，行政违法行为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．2019年7月9日上午，福建省福州市中级人民法院公开宣判广东省委原常委、统战部原部长曾志权受贿案，对被告人曾志权以受贿罪判处无期徒刑，剥夺政治权利终身，并处没收个人全部财产，对曾志权受贿所得财物及其孳息，依法予以迫缴，上缴国库。以上材料中属于附加刑的是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①无期徒刑 ②剥夺政治权利终身 ③没收个人全部财产 ④上缴国库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宜章的一名“90后”男子赖某，伙同他人两次在校园周边抢劫学生财物。2019年6月10日，由郴州宜章县检察院提起公诉的赖某抢劫案审理结束，被告人赖某因犯抢劫罪被判处有期徒刑5年，并处罚金2000元。下列对赖某违法行为的分析不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A．赖某的行为具有严重社会危害性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B．赖某的行为违反的是刑法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C．赖某的行为应受到刑罚处罚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D．赖某的行为属于一般违法行为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6.某中学八年级学生在放学回家的途中，经常被一些社会上的不法青年搜身和殴打。假如你遭遇此种情况，正确的做法是（）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①组织同学伺机将不法青年打伤和打残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②运用法律武器保护自己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③及时向学校反映或者报警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④忍一忍就算了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在放学回家的路上，小强、小亮、小威3人发现前面一名持刀歹徒正在对一位同学强行搜身。小强说:“快！抓歹徒。”小亮说:“不要乱动，我们先报警。”小威说:“别管了，跟我们没关系。”对于小强、小亮、小威他们的说法，你认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A．小强说得对，维护正义就是要不顾一切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B．小威说得对，与自己无关的事不要管，以免自己受到伤害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C．小亮说得对，要见义勇为，更要见义智为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D．小强、小亮说得都不对，因为未成年人没有责任维护正义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8.对下面招聘单位的招聘规定，你的态度是（）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93.5pt;width:409.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A．就业歧视，忍气吞声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B．听之任之，正常现象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C．据理力争，打砸公司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D．践行平等，依法维权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9.“厌学→逃学一辍学一流失社会→劣迹行为→违法犯罪”这是多数未成年人走向犯罪道路的行为轨迹。这警示我们（）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①犯罪是我们成长道路上的必然陷阱 ②要防微杜渐，杜绝不良行为 ③未成年人违法犯罪都是从沾染不良习气开始的 ④要重视道德修养，增强法治观念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10.2019年1月1日，一趟公交车在行驶途中，车上一名醉汉突然起身将司机抱住，并猛掐司机脖子。危急时刻，车上高三学生徐海洋冲上去，将醉汉拉了回来。事后，醉汉被公安机关刑事拘留。回答10-11题。 醉汉的行为是（）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犯罪行为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民事违法行为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行政违法行为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一般违法行为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 下列对徐海洋的上述行为，认识正确的是（）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①关爱他人就是关爱自己 ②遇到侵害，要依法求助 ③防范侵害，见义勇为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④互谅和让，与人为善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12.我国预防未成年人犯罪法将未成年人“吸食、注射毒品”定性为严重不良行为，规定要依法矫治。法律这样规定，是因为未成年人“吸食、注射毒品”会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①危害身心健康 ②滑向犯罪深渊 ③受到社会排斥 ④遭受同伴谴责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13“千里之堤，溃于蚁穴”，“恶不积不足以灭身”。这两名古训给我们的启示有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①许多犯罪往往是从小错开始的 ②犯些小错不必紧张，但不能犯大错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③小错最终肯定会导致犯罪 ④防微杜渐，防患于未然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 下面漫画给我们的启示是 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62.75pt;width:251.25pt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跟着电视学，永远都不会错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要追求时髦，否则就会落伍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走自己的路，让别人去说吧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提高自制力，杜绝不良行为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 下列属于《中华人民共和国预防未成年人犯罪法》中严重不良行为的是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①吸食、注射毒品 ②逃课、旷课 ③参与赌博，屡教不改 ④夜不归宿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16.时事点评（6分）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一则报道称：“油条哥”刘洪安使用优质大豆油炸油条，而且每天一换，他自备“验油勺”，卖“良心油条”，虽然油条的成本增加了，价格也上涨了，但是每天来购买油条的人不减反增，生意非常红火。不禁让人想起普遍认同的最重要的商业道德——诚信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请你结合所学知识，对“油条哥”的行为进行点评。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①诚信是社会主义核心价值观的一个价值准则，是一种道德规范和品质，是中华民族的传统美德，也是民法原则。②诚信是一个人的安身立命之本，企业的无形资产，促进社会文明、国家兴旺。③刘洪安卖“良心油条”的诚信行为得到顾客的认同，得到消费者的信任；有利于传承中华民族的传统美德，践行社会主义核心价值观等(理论依据：2点4分+现实意义1点2分，或者理论依据1点2分+现实意义2点4分，6分)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17.阅读材料，回答问题。 以毛某某为首的涉黑涉恶团伙，因聚众斗殴、非法拘禁、开设赌场、非法持有枪支等行为被奉化区警方抓获。检察机关对此案提起公诉，法院公开审理，以组织、领导黑社会性质组织罪、赌博罪等数罪并罚，判处毛某某有期徒刑二十年，剥夺政治权利二年，没收个人全部财产，罚金三百万元；团伙其他成员也受到相应处罚。对这一典型案件媒体及时跟进报道。市民纷纷点赞“扫黑冷恶”行动，表示法治社会人人都应遵守法律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（1）毛某某的行为性质是什么？请写出你判断的依据。（4分）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（2）我们要如何预防违法犯罪？（6分）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 xml:space="preserve">答案】（1）犯罪行为。因为毛某某的行为触犯了我国刑法，具有严重的社会危害性，受到了刑罚处罚。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（2）①我们要珍惜美好生活，认清犯罪危害，远离犯罪。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②预防犯罪，需要我们杜绝不良行为。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③我们应增强法治观念，依法自律，做一个自觉守法的人。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④我们要从小事做起，避免沾染不良习气，自觉遵纪守法，防患于未然。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