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【3月25日】八上第四单元《维护国家利益》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1.本卷为八上第四单元《维护国家利益》检测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2、请认真审题，完成提交后，请点开“查看答案解析”，可以看到答题情况，请找出错误题目，认真分析。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3、学校的名称请询问课任老师，按统一标准填写，便于统计；班级只需输入1、2.......等数字即可。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4、微信和QQ均可答卷。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>一、单项选择题</w:t>
      </w: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座号: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1. 习近平总书记多次强调:“实现中华民族伟大复兴是一项光荣而艰巨的事业，需要一代又一代中国人共同为之努力。国家好，民族好，大家才会好。”对此理解正确的是（）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A.要正确认识和处理国家利益、人民利益、个人利益之间的关系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B.国家利益和个人利益是完全等同的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C.国家利益要服从个人利益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D.任何时候都要牺牲个人利益，维护集体利益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2.从鸭绿江到曾母暗沙，在我国300万平方千米的“蓝色国土”上，有一支“蓝色”的队伍一直在默默守护着。中国海监，就是履行这一神圣使命的海上综合执法队伍。中国海监的巡航体现了（）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A.我国积极承担国际责任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B.独立自主是我国外交政策的基本准则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C.和平与发展是当今时代的主题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D.我国坚决捍卫国家主权和领土完整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3.商务部新闻发言人就美国对中国产品加征关税发表谈话时指出，美国违反世贸规则，发动了迄今为止经济史上规模最大的贸易战。中方为了捍卫国家利益和人民群众利益，不得不作出必要反击。这是因为（）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①国家利益关系民族生存、国家兴亡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②人民利益是国家利益的集中体现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③国家利益至上，人民利益高于一切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④国家利益与人民利益是根本不同的，无法一概而论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4．古往今来，一句句洋溢着强烈爱国主义情感的诗句，始终激励一代又一代中华儿女为实现国家繁荣富强、人民幸福安康而不懈奋斗。以下诗句能体现爱国情感的是（）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①几处早莺争暖树，谁家新燕啄春泥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②寸寸山河寸寸金，侉离分裂力谁任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③寄意寒星荃不察，我以我血荐轩辕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④无可奈何花落去，似曾相识燕归来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5．对漫画中“爱国者”的行为，评价正确是（）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109.5pt;width:174.75pt">
            <v:imagedata r:id="rId4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A.这是损害他人利益的违法行为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B.这是为国家发展贡献力量的行为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C.这是与祖国共命运的理性爱国行为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D.这是具有维护国家利益责任感的行为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6.从事网络犯罪的黑客已成为当今社会新的犯罪主体，他们除了非法侵入、篡改数据、删除文件这些小动作外，更主要的是窃取国家政治、经济、军事机密，并直接在网上出售，给国家安全造成巨大威胁。由此可见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A.维护国家安全必须重视维护网络安全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B.维护国家安全，人人有责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C.维护国家安全是国家的最高利益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D.人民同黑客的矛盾已成为当今社会的主要矛盾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7． 2018年9月25日上午，国新办举行发布会对《关于中美经贸摩擦的事实与中方立场》白皮书进行解读。中方表达了非常明确的观点，希望美方能够重新回到通过磋商解决中美贸易摩擦的道路上来。对此，同学们有不同的见解，你赞同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A.小闽:中方的做法维护了国家利益，是维护全球经贸关系的表现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B.小莆:中方的做法伤害了美国的情感，不利于两国关系发展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C.小泉:美方的做法保护了国际经济秩序，有利于全球经济发展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D.小岩:美方的做法维护了贸易公平，有利于中美两国关系发展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8．近年来，香港社会有“港独”分子打出“港独”旗号，成立“港独”组织，甚至进行暴力破坏活动，但是“港独”最终是没有出路的。这主要是因为“港独”分子（）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A.损害国家利益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B.损害他人利益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C.没有危机意识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D.破坏民族团结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9．在第三个全民国家安全教育日到来前夕，《法制日报》记者围绕公民国家安全意识等话题展开调查。下图调查数据说明（）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6" type="#_x0000_t75" style="height:141.75pt;width:214.5pt">
            <v:imagedata r:id="rId5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①国家安全包括国家秘密不被窃取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②全社会都未形成维护国家安全的共识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③大家对国家安全知识了解不多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④国家安全教育有待进一步加强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10．坚持总体国家安全观，是习近平新时代中国特色社会主义思想的重要内容，维护国家安全人人有责。小宋的下列行为最有可能泄漏国家秘密的是（）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随手记，日记隐私全上锁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随手发，趣闻轶事周周有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随手拍，军舰照片网上晒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随手编，有事没事露露脸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11．新中国成立以来，我国表彰奖励了一批批杰出的劳动者。既有为国家做出突出贡献的科研人员，也有用一人脏换来万人净的环卫工人;还有在三尺讲台播种希望的教师，也有在田间地头辛勤耕耘的农民……对此你认为正确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①我国尊重劳动，尊重劳动者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②我国的劳动者都受到了国家的表彰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③劳动者从事的工作是一样的，都是平等的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④劳动者虽然有分工不同，却没有贵贱之分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12．下图漫画告诉我们要（）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7" type="#_x0000_t75" style="height:130.5pt;width:186pt">
            <v:imagedata r:id="rId6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A.亲近社会，不做看客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B.调节情绪，保持乐观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C.埋头苦干，艰苦奋斗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D.放飞理想，立志成才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13.为适应我国当前国家安全的新变化新形势，习近平总书记与时俱进地提出总体国家安全观，这是对国家安全体系在新层面上的战略总部署。对总体国家安全观认识正确的有（）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①总体国家安全观以人民安全为宗旨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②总体国家安全观以政治安全为基础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③总体国家安全观以军事、文化、社会安全为保障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④总体国家安全观以经济安全为根本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D.①②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14.下面漫画中的出租车司机履行了维护________的义务 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8" type="#_x0000_t75" style="height:132pt;width:270.75pt">
            <v:imagedata r:id="rId7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A.国家安全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B.国家统一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C.民族团结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D.社会和谐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15.《中华人民共和国宪法》第五十四条规定:中华人民共和国公民有维护祖国的安全、荣誉和利益的义务，不得有危害祖国的安全、荣誉和利益的行为。下列做法不符合这一规定的有（）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A.王某举报本单位领导向国外间谍机构出售公司资料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B.李某针对国家安全工作向有关部门提建议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C.张某阻止外国情报人员拍我国军事基地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D.孙某利用工作便利对外出售我国高新技术成果资料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16.“收入增加理财忙，住房宽敞心头亮，秀美山川建家园，交通发展道路畅，餐桌品种难认全，轿车进家成时尚，终身学习教育热，通信便捷新式样。”上述百姓生活的写照，说明我国（）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A.已进入了全面小康社会，人民生活水平显著提高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B.人民的民主意识不断增强，积极参与政治生活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C.人民的生活水平不断提高，生活方式不断变化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D.已建设成为富强民主文明和谐美丽的社会主义现代化强国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17.国家主席习近平在2019年新年贺词中指出:“这一年，我们战胜各种风险挑战，推动经济高质量发展……这些成就是全国各族人民撸起袖子干出来的，是新时代奋斗者挥洒汗水拼出来的。”对这句话理解正确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①劳动是幸福的源泉 ②只要劳动就能过上幸福生活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③劳动是财富的源泉 ④劳动能改变每个人的生活习惯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18.“劳动筑梦”全国职工演讲比赛开赛，有的选手以自己作为军嫂的生活经历为题，有的选手以崇敬的劳动模范为主角进行演讲。本次比赛以“劳动筑梦”为主题，是因为（）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①劳动是当前解决我国一切问题的关键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②人世间的美好梦想，都是通过劳动实现的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③现在社会发展了，只有农民靠劳动吃饭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④生命里的一切辉煌，都是通过劳动铸就的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19. “民生在勤，勤则不匮”，劳动是财富的源泉，也是幸福的源泉。作为中学生，向广大劳动者学习，我们应该（）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①发扬实干精神，积极参加劳动实践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②注重体力劳动，拒绝参加其他劳动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③劳动可以为我们带来巨额的财富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④努力学习科学知识，提高自身劳动素质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20.习近平总书记在纪念“五·四”运动100周年大会上指出:新时代中国青年要勇敢做走在时代前列的奋进者、开拓者、奉献者……用青春和汗水创造让世界刮目相看的新奇迹。具体来说，新时代青年要（）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①担当时代责任，不断开拓进取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②勇于创造，把实现个人利益放在首位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③在国家困难时期才奉献自己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④积极关切国家和民族的发展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二、非选择题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21、判断说理（请你判断下列做法或说法是否正确，正确的在题后括号打√，错误的在题后括号内打× ，并说明理由。）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周末，乐乐和同学爬山，看到两名外国人躲在树林里，对附近某军用机场进行拍照。乐乐立即制止；向有关部门举报等。（ 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理由：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_____________________________________________________________________________________________________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_____________________________________________________________________________________________________.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答：（√）（1分）国家安全是国家生存与发展的重要保障，是人民幸福安康的前提。维护国家安全、荣誉和利益是每个公民的义务。（3分）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</w:pPr>
      <w:r>
        <w:rPr>
          <w:rStyle w:val="DefaultParagraphFont"/>
          <w:bdr w:val="nil"/>
          <w:rtl w:val="0"/>
        </w:rPr>
        <w:t>22、热爱劳动  珍惜成果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       近年来，习近平总书记多次围绕劳动的价值、弘扬劳动精神等内容进行深刻阐述。他强调，人世间的美好梦想，只有通过诚实劳动才能实现；发展中的各种难题，只有通过诚实劳动才能破解；生命里的一切辉煌，只有通过诚实劳动才能铸就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       但是，劳动教育在学校被弱化，在家庭被软化，在社会被淡化，中小学生劳动意识缺乏、劳动机会很少。切实加强劳动教育，培养学生的劳动兴趣，磨炼学生的意志品质，激发学生的创造力，促进学生身心健康和全面发展，对推进教育现代化，实现“两个一百年”奋斗目标具有重要的现实意义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       结合材料，运用“劳动创造世界”的相关知识，谈谈你对劳动的认识。 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pPr>
        <w:pBdr>
          <w:left w:val="nil"/>
        </w:pBdr>
        <w:bidi w:val="0"/>
        <w:spacing w:before="75" w:beforeAutospacing="0" w:after="75" w:afterAutospacing="0"/>
        <w:ind w:left="180"/>
      </w:pPr>
      <w:r>
        <w:rPr>
          <w:rStyle w:val="DefaultParagraphFont"/>
          <w:color w:val="999999"/>
          <w:bdr w:val="nil"/>
          <w:rtl w:val="0"/>
        </w:rPr>
        <w:t>友情提示：从“是什么-为什么-怎么做”三个方面谈认识。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答：①劳动是财富的源泉、幸福的源泉。（2分） ②中学生积极参加劳动，有利于培养吃苦耐劳的精神，养成勤劳自立的行为习惯；有利于增强体质、促进健康等。（4分） ③中学生应树立正确的劳动观，尊重劳动者，珍惜劳动成果，乐于劳动，善于劳动，做快乐的新型的劳动者。（4分）（其它言之有理，也可酌情得分）</w:t>
      </w:r>
    </w:p>
    <w:p>
      <w:pPr>
        <w:rPr>
          <w:rStyle w:val="DefaultParagraphFont"/>
          <w:bdr w:val="nil"/>
          <w:rtl w:val="0"/>
        </w:rPr>
      </w:pPr>
    </w:p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