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72"/>
          <w:szCs w:val="36"/>
        </w:rPr>
      </w:pPr>
      <w:r>
        <w:rPr>
          <w:rFonts w:hint="eastAsia" w:ascii="宋体" w:hAnsi="宋体"/>
          <w:b/>
          <w:color w:val="FF0000"/>
          <w:sz w:val="72"/>
          <w:szCs w:val="36"/>
        </w:rPr>
        <w:pict>
          <v:shape id="_x0000_i1025" o:spt="136" type="#_x0000_t136" style="height:89.25pt;width:396pt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仙游县教师进修学校文件" style="font-family:宋体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338455</wp:posOffset>
                </wp:positionV>
                <wp:extent cx="5256530" cy="6985"/>
                <wp:effectExtent l="0" t="9525" r="1270" b="12065"/>
                <wp:wrapNone/>
                <wp:docPr id="102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6530" cy="6984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3.95pt;margin-top:26.65pt;height:0.55pt;width:413.9pt;z-index:1024;mso-width-relative:page;mso-height-relative:page;" filled="f" stroked="t" coordsize="21600,21600" o:gfxdata="UEsDBAoAAAAAAIdO4kAAAAAAAAAAAAAAAAAEAAAAZHJzL1BLAwQUAAAACACHTuJAZClZM9YAAAAH&#10;AQAADwAAAGRycy9kb3ducmV2LnhtbE2OX0/CMBTF3038Ds018U06HAjOdcSQSDKJiSC8l/WyLay3&#10;S1sGfnuvT/p4/uScX7642k4M6EPrSMF4lIBAqpxpqVaw+3p7mIMIUZPRnSNU8I0BFsXtTa4z4y60&#10;wWEba8EjFDKtoImxz6QMVYNWh5HrkTg7Om91ZOlraby+8Ljt5GOSPEmrW+KHRve4bLA6bc9WAa3f&#10;/eb0+bHcr1Y4pK99aY5lqdT93Th5ARHxGv/K8IvP6FAw08GdyQTRKZg9c1HBNE1BcDxPpzMQBzYm&#10;E5BFLv/zFz9QSwMEFAAAAAgAh07iQCFHrYrkAQAApQMAAA4AAABkcnMvZTJvRG9jLnhtbK1TS44T&#10;MRDdI3EHy3vSnUDCTCudWUwIGwSR+Owr/nRb8k+2J51cggsgsYMVy9lzG4ZjUHaH8NsghBelctXz&#10;c9VzeXl1MJrsRYjK2ZZOJzUlwjLHle1a+vrV5sEFJTGB5aCdFS09ikivVvfvLQffiJnrneYiECSx&#10;sRl8S/uUfFNVkfXCQJw4LywmpQsGEm5DV/EAA7IbXc3qelENLnAfHBMxYnQ9Jumq8EspWHohZRSJ&#10;6JZibanYUOwu22q1hKYL4HvFTmXAP1RhQFm89Ey1hgTkJqg/qIxiwUUn04Q5UzkpFROlB+xmWv/W&#10;zcsevCi9oDjRn2WK/4+WPd9vA1Ec366ePabEgsFXunt3++Xth6+f36O9+/SRTLNOg48Nwq/tNpx2&#10;0W9DbvoggyFSK/8GaYoM2Bg5FJWPZ5XFIRGGwflsvpg/xMdgmFtcXjzK5NXIktl8iOmpcIZkp6Va&#10;2awBNLB/FtMI/Q7JYW3JgNde1vNMCThDUkNC13jsKtquHI5OK75RWucjMXS7ax3IHnAqNpsa16mG&#10;X2D5ljXEfsSVVIZBE9yN5cXrBfAnlpN09CibxRGnuRojOCVa4I/IXkEmUPpvkCiEtqhHVnvUN3s7&#10;x49F9hLHWSiKneY2D9vP+3L6x+9af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KVkz1gAAAAcB&#10;AAAPAAAAAAAAAAEAIAAAACIAAABkcnMvZG93bnJldi54bWxQSwECFAAUAAAACACHTuJAIUetiuQB&#10;AAClAwAADgAAAAAAAAABACAAAAAlAQAAZHJzL2Uyb0RvYy54bWxQSwUGAAAAAAYABgBZAQAAewUA&#10;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仙教进【</w:t>
      </w:r>
      <w:r>
        <w:rPr>
          <w:rFonts w:hint="eastAsia" w:ascii="宋体" w:hAnsi="宋体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</w:rPr>
        <w:t>】</w:t>
      </w:r>
      <w:r>
        <w:rPr>
          <w:rFonts w:hint="eastAsia" w:ascii="宋体" w:hAnsi="宋体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关于开展仙游县2020年四年级市质检试题评析征文活动的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通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各小学、九年一贯制学校：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为了全面、深入把握学科命题改革趋势，发挥四年级市质检试卷对学科教学的导向作用，促进教师专业发展。经研究决定，我校将组织举办2020年四年级市质检试题评析征文活动。现就活动有关事项通知如下：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一、征文对象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各中心小学相关学科教研员、四年级任课教师以及骨干教师等。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2020年2月24日——2020年3月15日。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三、征文要求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本次征文学科为语文、数学。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选送要求：以中心小学（县直校）为单位集体报送，每学科至少1篇，送交总数不超过6篇。各学科教研员必须参加，将作为教研员考评的必要依据之一。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内容要求：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分析试题中学科素养的体现方式，贯彻课程标准的情况；评价学科试卷的命题特征（优点及不足）；结合本县或本校教育教学实际，就学科教育教学、教研教改有效推进等，提出改进、优化建议。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 围绕征文内容要求，</w:t>
      </w:r>
      <w:r>
        <w:rPr>
          <w:rFonts w:hint="eastAsia"/>
          <w:b/>
          <w:bCs/>
          <w:sz w:val="28"/>
          <w:szCs w:val="28"/>
          <w:lang w:val="en-US" w:eastAsia="zh-CN"/>
        </w:rPr>
        <w:t>以论文格式撰写</w:t>
      </w:r>
      <w:r>
        <w:rPr>
          <w:rFonts w:hint="eastAsia"/>
          <w:sz w:val="28"/>
          <w:szCs w:val="28"/>
          <w:lang w:val="en-US" w:eastAsia="zh-CN"/>
        </w:rPr>
        <w:t>，题目自拟，篇幅在3000字左右，</w:t>
      </w:r>
      <w:r>
        <w:rPr>
          <w:rFonts w:hint="eastAsia"/>
          <w:b/>
          <w:bCs/>
          <w:sz w:val="28"/>
          <w:szCs w:val="28"/>
          <w:lang w:val="en-US" w:eastAsia="zh-CN"/>
        </w:rPr>
        <w:t>不得抄袭、下载</w:t>
      </w:r>
      <w:r>
        <w:rPr>
          <w:rFonts w:hint="eastAsia"/>
          <w:sz w:val="28"/>
          <w:szCs w:val="28"/>
          <w:lang w:val="en-US" w:eastAsia="zh-CN"/>
        </w:rPr>
        <w:t>，必须是未公开发表过的，具有原创性的文章。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 征文来稿结构明晰、格式规范、语言流畅、图表清晰，并做到观点鲜明、分析透彻、有理有据。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 征文电子稿标题请注明“科目+学校+姓名+试题评析征文”，发送到邮箱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instrText xml:space="preserve"> HYPERLINK "mailto:ydm0594@163.com；纸质稿请在规定时间内送交到县教师进修学校叶德美老师（进修校613室）" </w:instrTex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6"/>
          <w:rFonts w:hint="eastAsia"/>
          <w:color w:val="auto"/>
          <w:sz w:val="28"/>
          <w:szCs w:val="28"/>
          <w:u w:val="none"/>
          <w:lang w:val="en-US" w:eastAsia="zh-CN"/>
        </w:rPr>
        <w:t>zlpjyjzxxx@126.com； 纸质稿</w:t>
      </w:r>
      <w:r>
        <w:rPr>
          <w:rFonts w:hint="eastAsia"/>
          <w:sz w:val="28"/>
          <w:szCs w:val="28"/>
          <w:lang w:val="en-US" w:eastAsia="zh-CN"/>
        </w:rPr>
        <w:t>送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交时间另行通知。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四、评奖办法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我校将组织相关学科专家组成评选委员会，分学科对选送征文进行评选，择优评出一、二、三等奖若干篇，优秀征文将汇编成论文集。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联系人：杨兰娥      联系电话：13599865427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仙游县教师进修学校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ind w:firstLine="4284" w:firstLineChars="2040"/>
        <w:rPr>
          <w:rFonts w:hint="eastAsia" w:ascii="楷体_GB2312" w:eastAsia="楷体_GB2312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388620</wp:posOffset>
                </wp:positionV>
                <wp:extent cx="5715000" cy="0"/>
                <wp:effectExtent l="0" t="9525" r="0" b="9525"/>
                <wp:wrapNone/>
                <wp:docPr id="1028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9pt;margin-top:30.6pt;height:0pt;width:450pt;z-index:1024;mso-width-relative:page;mso-height-relative:page;" filled="f" stroked="t" coordsize="21600,21600" o:gfxdata="UEsDBAoAAAAAAIdO4kAAAAAAAAAAAAAAAAAEAAAAZHJzL1BLAwQUAAAACACHTuJAJvPlmdUAAAAJ&#10;AQAADwAAAGRycy9kb3ducmV2LnhtbE2PwU7DMBBE70j8g7VI3FonEVQmxKlEJS69ESrguI1NEmGv&#10;o9hNm79nEQc47uxo5k21vXgnZjvFIZCGfJ2BsNQGM1Cn4fD6vFIgYkIy6AJZDYuNsK2vryosTTjT&#10;i52b1AkOoViihj6lsZQytr31GNdhtMS/zzB5THxOnTQTnjncO1lk2UZ6HIgbehztrrftV3PynHL/&#10;rp72qA7L4pqPh7vd234mr/XtTZ49gkj2kv7M8IPP6FAz0zGcyEThNKxyxVuShk1egGCDUgULx19B&#10;1pX8v6D+BlBLAwQUAAAACACHTuJAw6rVj9cBAACYAwAADgAAAGRycy9lMm9Eb2MueG1srVNLjhMx&#10;EN0jcQfLe9KdoPBppTOLCcMGQSTgABV/0pb8k8uTTi7BBZDYwYole27DcAzKTibDZ4MQvagu18/1&#10;XpUXF3tn2U4lNMH3fDppOVNeBGn8tudv31w9eMIZZvASbPCq5weF/GJ5/95ijJ2ahSFYqRKjIh67&#10;MfZ8yDl2TYNiUA5wEqLy5NQhOch0TNtGJhipurPNrG0fNWNIMqYgFCJZV0cnX9b6WiuRX2mNKjPb&#10;c+otV5mq3BTZLBfQbRPEwYhTG/APXTgwni49l1pBBnadzB+lnBEpYNB5IoJrgtZGqIqB0Ezb39C8&#10;HiCqioXIwXimCf9fWfFyt07MSJpdO6NZeXA0pZv3X769+/j96weSN58/sYeFpzFiR+GXfp1OJ4zr&#10;VEDvdXLlT3DYvnJ7OHOr9pkJMs4fT+dtSyMQt77mLjEmzM9VcKwoPbfGF9jQwe4FZrqMQm9Ditl6&#10;NlLDT9t5qQe0NtpCJtVFAoJ+W5MxWCOvjLUlBdN2c2kT20FZhPoVTFT4l7ByywpwOMZV13FFUrj2&#10;khKgGxTIZ16yfIjElKet5qUbpyRnVtEjKFqNzGDs30RSE9ZTL4XgI6VF2wR5qExXO42/dnta1bJf&#10;P59r9t2DWv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vPlmdUAAAAJAQAADwAAAAAAAAABACAA&#10;AAAiAAAAZHJzL2Rvd25yZXYueG1sUEsBAhQAFAAAAAgAh07iQMOq1Y/XAQAAmAMAAA4AAAAAAAAA&#10;AQAgAAAAJAEAAGRycy9lMm9Eb2MueG1sUEsFBgAAAAAGAAYAWQEAAG0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rPr>
          <w:rFonts w:hint="eastAsia"/>
          <w:sz w:val="28"/>
          <w:szCs w:val="28"/>
          <w:lang w:val="en-US" w:eastAsia="zh-CN"/>
        </w:rPr>
      </w:pPr>
      <w:r>
        <w:rPr>
          <w:szCs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388620</wp:posOffset>
                </wp:positionV>
                <wp:extent cx="5715000" cy="49530"/>
                <wp:effectExtent l="0" t="9525" r="0" b="17145"/>
                <wp:wrapNone/>
                <wp:docPr id="1029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49529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9pt;margin-top:30.6pt;height:3.9pt;width:450pt;z-index:1024;mso-width-relative:page;mso-height-relative:page;" filled="f" stroked="t" coordsize="21600,21600" o:gfxdata="UEsDBAoAAAAAAIdO4kAAAAAAAAAAAAAAAAAEAAAAZHJzL1BLAwQUAAAACACHTuJAZSOKcNYAAAAJ&#10;AQAADwAAAGRycy9kb3ducmV2LnhtbE2PwU7DMBBE70j8g7VI3Fo7EVRuiFOJSlx6I1TAcRubJCJe&#10;R7GbNn/PcoLjzo5m3pS7qx/E7KbYBzKQrRUIR02wPbUGjm8vKw0iJiSLQyBnYHERdtXtTYmFDRd6&#10;dXOdWsEhFAs00KU0FlLGpnMe4zqMjvj3FSaPic+plXbCC4f7QeZKbaTHnrihw9HtO9d812fPKY8f&#10;+vmA+rgsQ/25fdi/H2byxtzfZeoJRHLX9GeGX3xGh4qZTuFMNorBwCrTvCUZ2GQ5CDZonbNwYmGr&#10;QFal/L+g+gFQSwMEFAAAAAgAh07iQByEoOXbAQAAnAMAAA4AAABkcnMvZTJvRG9jLnhtbK1TS44T&#10;MRDdI3EHy3vSnYgAaaUziwnDBkEk4AAV291tyT+5POnkElwAiR2sWLLnNgzHoOyEzAxsEKIX1eXy&#10;q3K95/LyYm8N26mI2ruWTyc1Z8oJL7XrW/7u7dWjZ5xhAifBeKdaflDIL1YPHyzH0KiZH7yRKjIq&#10;4rAZQ8uHlEJTVSgGZQEnPihHm52PFhItY1/JCCNVt6aa1fWTavRRhuiFQqTo+rjJV6V+1ymRXncd&#10;qsRMy6m3VGwsdptttVpC00cIgxanNuAfurCgHR16LrWGBOw66j9KWS2iR9+lifC28l2nhSociM20&#10;/o3NmwGCKlxIHAxnmfD/lRWvdpvItKS7q2cLzhxYuqWbD1+/v//049tHsjdfPrNZ1mkM2BD80m3i&#10;aYVhEzPpfRdt/hMdti/aHs7aqn1igoLzp9N5XdMVCNp7vJjTYVSluk0OEdML5S3LTsuNdpk6NLB7&#10;iekI/QXJYePYSE0v6nmuCTQ6nYFErg1EBl1fktEbLa+0MTkFY7+9NJHtIA9D+U493IPlU9aAwxFX&#10;tjIMmuivnSzeoEA+d5KlQyC1HE02z91YJTkzih5C9goygTZ/gyQhjCM9sshHWbO39fJQ1C5xGoGi&#10;2Glc84zdXZfs20e1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I4pw1gAAAAkBAAAPAAAAAAAA&#10;AAEAIAAAACIAAABkcnMvZG93bnJldi54bWxQSwECFAAUAAAACACHTuJAHISg5dsBAACcAwAADgAA&#10;AAAAAAABACAAAAAl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仙游县教师进修学校办公室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 xml:space="preserve"> 日印发</w:t>
      </w: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D228D"/>
    <w:rsid w:val="132A5C33"/>
    <w:rsid w:val="254E5772"/>
    <w:rsid w:val="301B0AF7"/>
    <w:rsid w:val="374D564B"/>
    <w:rsid w:val="3DD2557F"/>
    <w:rsid w:val="4D0A5475"/>
    <w:rsid w:val="59651E2E"/>
    <w:rsid w:val="65A609CF"/>
    <w:rsid w:val="679E2809"/>
    <w:rsid w:val="7358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784</Words>
  <Characters>851</Characters>
  <Paragraphs>28</Paragraphs>
  <TotalTime>27</TotalTime>
  <ScaleCrop>false</ScaleCrop>
  <LinksUpToDate>false</LinksUpToDate>
  <CharactersWithSpaces>881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2019-06-12T09:36:00Z</dcterms:created>
  <dc:creator>晓风柳岸</dc:creator>
  <cp:lastModifiedBy>lenovo</cp:lastModifiedBy>
  <cp:lastPrinted>2020-02-24T02:14:00Z</cp:lastPrinted>
  <dcterms:modified xsi:type="dcterms:W3CDTF">2020-02-24T02:45:06Z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